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D32B0" w14:textId="77777777" w:rsidR="002321E7" w:rsidRDefault="002321E7" w:rsidP="00981683">
      <w:pPr>
        <w:spacing w:after="0" w:line="240" w:lineRule="auto"/>
        <w:jc w:val="center"/>
        <w:rPr>
          <w:rFonts w:ascii="Calibri" w:eastAsia="Times New Roman" w:hAnsi="Calibri" w:cs="Times New Roman"/>
          <w:b/>
        </w:rPr>
      </w:pPr>
    </w:p>
    <w:p w14:paraId="5DD6ECFD" w14:textId="1639E19F" w:rsidR="002321E7" w:rsidRDefault="002321E7" w:rsidP="002321E7">
      <w:pPr>
        <w:spacing w:line="264" w:lineRule="auto"/>
        <w:rPr>
          <w:rFonts w:cstheme="minorHAnsi"/>
          <w:b/>
          <w:bCs/>
          <w:sz w:val="28"/>
          <w:szCs w:val="28"/>
        </w:rPr>
      </w:pPr>
    </w:p>
    <w:p w14:paraId="459146DC" w14:textId="7158454E" w:rsidR="002321E7" w:rsidRDefault="002321E7" w:rsidP="002321E7">
      <w:pPr>
        <w:spacing w:line="264" w:lineRule="auto"/>
        <w:rPr>
          <w:rFonts w:cstheme="minorHAnsi"/>
          <w:b/>
          <w:bCs/>
          <w:sz w:val="28"/>
          <w:szCs w:val="28"/>
        </w:rPr>
      </w:pPr>
    </w:p>
    <w:p w14:paraId="6267A3F1" w14:textId="3D092FE4" w:rsidR="002321E7" w:rsidRDefault="002321E7" w:rsidP="002321E7">
      <w:pPr>
        <w:spacing w:line="264" w:lineRule="auto"/>
        <w:rPr>
          <w:rFonts w:cstheme="minorHAnsi"/>
          <w:b/>
          <w:bCs/>
          <w:sz w:val="28"/>
          <w:szCs w:val="28"/>
        </w:rPr>
      </w:pPr>
    </w:p>
    <w:p w14:paraId="247F016A" w14:textId="37661334" w:rsidR="002321E7" w:rsidRDefault="002321E7" w:rsidP="002321E7">
      <w:pPr>
        <w:spacing w:line="264" w:lineRule="auto"/>
        <w:rPr>
          <w:rFonts w:cstheme="minorHAnsi"/>
          <w:b/>
          <w:bCs/>
          <w:sz w:val="28"/>
          <w:szCs w:val="28"/>
        </w:rPr>
      </w:pPr>
    </w:p>
    <w:p w14:paraId="61FB879B" w14:textId="77777777" w:rsidR="002321E7" w:rsidRDefault="002321E7" w:rsidP="002321E7">
      <w:pPr>
        <w:spacing w:line="264" w:lineRule="auto"/>
        <w:rPr>
          <w:rFonts w:cstheme="minorHAnsi"/>
          <w:b/>
          <w:bCs/>
          <w:sz w:val="28"/>
          <w:szCs w:val="28"/>
        </w:rPr>
      </w:pPr>
    </w:p>
    <w:p w14:paraId="194E91E2" w14:textId="15B3B74F" w:rsidR="002321E7" w:rsidRDefault="002321E7" w:rsidP="002321E7">
      <w:pPr>
        <w:spacing w:line="264" w:lineRule="auto"/>
        <w:jc w:val="center"/>
        <w:rPr>
          <w:rFonts w:cstheme="minorHAnsi"/>
          <w:b/>
          <w:bCs/>
          <w:sz w:val="28"/>
          <w:szCs w:val="28"/>
        </w:rPr>
      </w:pPr>
      <w:r>
        <w:rPr>
          <w:rFonts w:cstheme="minorHAnsi"/>
          <w:b/>
          <w:bCs/>
          <w:sz w:val="28"/>
          <w:szCs w:val="28"/>
        </w:rPr>
        <w:t xml:space="preserve">ANNEX </w:t>
      </w:r>
      <w:r w:rsidR="00960ABF">
        <w:rPr>
          <w:rFonts w:cstheme="minorHAnsi"/>
          <w:b/>
          <w:bCs/>
          <w:sz w:val="28"/>
          <w:szCs w:val="28"/>
        </w:rPr>
        <w:t>B</w:t>
      </w:r>
    </w:p>
    <w:p w14:paraId="763F5B1F" w14:textId="2A8C1583" w:rsidR="002321E7" w:rsidRDefault="002321E7" w:rsidP="002321E7">
      <w:pPr>
        <w:spacing w:line="264" w:lineRule="auto"/>
        <w:jc w:val="center"/>
        <w:rPr>
          <w:rFonts w:cstheme="minorHAnsi"/>
          <w:b/>
          <w:bCs/>
          <w:sz w:val="28"/>
          <w:szCs w:val="28"/>
        </w:rPr>
      </w:pPr>
      <w:r>
        <w:rPr>
          <w:rFonts w:cstheme="minorHAnsi"/>
          <w:b/>
          <w:bCs/>
          <w:sz w:val="28"/>
          <w:szCs w:val="28"/>
        </w:rPr>
        <w:t xml:space="preserve"> Formats </w:t>
      </w:r>
    </w:p>
    <w:p w14:paraId="7797B429" w14:textId="77777777" w:rsidR="002321E7" w:rsidRDefault="002321E7" w:rsidP="002321E7">
      <w:pPr>
        <w:spacing w:line="264" w:lineRule="auto"/>
        <w:jc w:val="center"/>
        <w:rPr>
          <w:rFonts w:cstheme="minorHAnsi"/>
          <w:b/>
          <w:bCs/>
          <w:sz w:val="28"/>
          <w:szCs w:val="28"/>
        </w:rPr>
      </w:pPr>
    </w:p>
    <w:p w14:paraId="11E78B7F" w14:textId="77777777" w:rsidR="002321E7" w:rsidRDefault="002321E7" w:rsidP="002321E7">
      <w:pPr>
        <w:rPr>
          <w:rFonts w:cstheme="minorHAnsi"/>
          <w:b/>
          <w:bCs/>
          <w:sz w:val="28"/>
          <w:szCs w:val="28"/>
        </w:rPr>
      </w:pPr>
      <w:r>
        <w:rPr>
          <w:rFonts w:cstheme="minorHAnsi"/>
          <w:b/>
          <w:bCs/>
          <w:sz w:val="28"/>
          <w:szCs w:val="28"/>
        </w:rPr>
        <w:br w:type="page"/>
      </w:r>
    </w:p>
    <w:p w14:paraId="3AD37908" w14:textId="77777777" w:rsidR="002321E7" w:rsidRDefault="002321E7" w:rsidP="00981683">
      <w:pPr>
        <w:spacing w:after="0" w:line="240" w:lineRule="auto"/>
        <w:jc w:val="center"/>
        <w:rPr>
          <w:rFonts w:ascii="Calibri" w:eastAsia="Times New Roman" w:hAnsi="Calibri" w:cs="Times New Roman"/>
          <w:b/>
        </w:rPr>
      </w:pPr>
    </w:p>
    <w:p w14:paraId="5FA776C9" w14:textId="77777777" w:rsidR="00FE5758" w:rsidRPr="00981683" w:rsidRDefault="00FE5758" w:rsidP="00981683">
      <w:pPr>
        <w:spacing w:after="0" w:line="240" w:lineRule="auto"/>
        <w:jc w:val="center"/>
        <w:rPr>
          <w:rFonts w:ascii="Calibri" w:eastAsia="Times New Roman" w:hAnsi="Calibri" w:cs="Times New Roman"/>
        </w:rPr>
      </w:pPr>
    </w:p>
    <w:p w14:paraId="6892281F" w14:textId="255CE201" w:rsidR="00FE5758" w:rsidRPr="00FE5758" w:rsidRDefault="00FE5758" w:rsidP="00FE5758">
      <w:pPr>
        <w:spacing w:after="0" w:line="240" w:lineRule="auto"/>
        <w:jc w:val="center"/>
        <w:rPr>
          <w:rFonts w:ascii="Calibri" w:eastAsia="Times New Roman" w:hAnsi="Calibri" w:cs="Arial"/>
        </w:rPr>
      </w:pPr>
      <w:r w:rsidRPr="00FE5758">
        <w:rPr>
          <w:rFonts w:ascii="Calibri" w:eastAsia="Times New Roman" w:hAnsi="Calibri" w:cs="Arial"/>
          <w:b/>
        </w:rPr>
        <w:t>FORMAT 1</w:t>
      </w:r>
    </w:p>
    <w:p w14:paraId="4A1A193C" w14:textId="77777777" w:rsidR="00FE5758" w:rsidRPr="00FE5758" w:rsidRDefault="00FE5758" w:rsidP="00FE5758">
      <w:pPr>
        <w:spacing w:after="0" w:line="240" w:lineRule="auto"/>
        <w:jc w:val="both"/>
        <w:outlineLvl w:val="0"/>
        <w:rPr>
          <w:rFonts w:ascii="Calibri" w:eastAsia="Times New Roman" w:hAnsi="Calibri" w:cs="Times New Roman"/>
          <w:lang w:eastAsia="es-ES"/>
        </w:rPr>
      </w:pPr>
    </w:p>
    <w:p w14:paraId="6646E2D1" w14:textId="101E1086" w:rsidR="00FE5758" w:rsidRDefault="00FE5758" w:rsidP="00FE5758">
      <w:pPr>
        <w:spacing w:after="0" w:line="240" w:lineRule="auto"/>
        <w:jc w:val="center"/>
        <w:rPr>
          <w:rFonts w:ascii="Calibri" w:eastAsia="Times New Roman" w:hAnsi="Calibri" w:cs="Arial"/>
          <w:b/>
          <w:caps/>
        </w:rPr>
      </w:pPr>
      <w:r w:rsidRPr="00FE5758">
        <w:rPr>
          <w:rFonts w:ascii="Calibri" w:eastAsia="Times New Roman" w:hAnsi="Calibri" w:cs="Arial"/>
          <w:b/>
          <w:caps/>
        </w:rPr>
        <w:t>ACCEPTANCE OF THE CONTRACTUAL TERMS AND CONDITIONS statement</w:t>
      </w:r>
    </w:p>
    <w:p w14:paraId="48786BD4" w14:textId="77777777" w:rsidR="00FE5758" w:rsidRPr="00FE5758" w:rsidRDefault="00FE5758" w:rsidP="00FE5758">
      <w:pPr>
        <w:spacing w:after="0" w:line="240" w:lineRule="auto"/>
        <w:jc w:val="both"/>
        <w:outlineLvl w:val="0"/>
        <w:rPr>
          <w:rFonts w:ascii="Calibri" w:eastAsia="Times New Roman" w:hAnsi="Calibri" w:cs="Times New Roman"/>
          <w:b/>
          <w:caps/>
          <w:lang w:eastAsia="es-ES"/>
        </w:rPr>
      </w:pPr>
    </w:p>
    <w:p w14:paraId="4ECD802D" w14:textId="77777777" w:rsidR="00FE5758" w:rsidRPr="00FE5758" w:rsidRDefault="00FE5758" w:rsidP="00FE5758">
      <w:pPr>
        <w:spacing w:after="0" w:line="240" w:lineRule="auto"/>
        <w:jc w:val="both"/>
        <w:outlineLvl w:val="0"/>
        <w:rPr>
          <w:rFonts w:ascii="Calibri" w:eastAsia="Times New Roman" w:hAnsi="Calibri" w:cs="Times New Roman"/>
          <w:b/>
          <w:caps/>
          <w:lang w:eastAsia="es-ES"/>
        </w:rPr>
      </w:pPr>
    </w:p>
    <w:p w14:paraId="3CBB2839" w14:textId="77777777" w:rsidR="00FE5758" w:rsidRPr="00FE5758" w:rsidRDefault="00FE5758" w:rsidP="00FE5758">
      <w:pPr>
        <w:spacing w:after="0" w:line="240" w:lineRule="auto"/>
        <w:jc w:val="both"/>
        <w:outlineLvl w:val="0"/>
        <w:rPr>
          <w:rFonts w:ascii="Calibri" w:eastAsia="Times New Roman" w:hAnsi="Calibri" w:cs="Times New Roman"/>
          <w:lang w:eastAsia="es-ES"/>
        </w:rPr>
      </w:pPr>
    </w:p>
    <w:p w14:paraId="7302DF6E" w14:textId="77777777" w:rsidR="00FE5758" w:rsidRPr="00FE5758" w:rsidRDefault="00FE5758" w:rsidP="00FE5758">
      <w:pPr>
        <w:spacing w:after="0" w:line="240" w:lineRule="auto"/>
        <w:jc w:val="both"/>
        <w:outlineLvl w:val="0"/>
        <w:rPr>
          <w:rFonts w:ascii="Calibri" w:eastAsia="Times New Roman" w:hAnsi="Calibri" w:cs="Times New Roman"/>
          <w:lang w:eastAsia="es-ES"/>
        </w:rPr>
      </w:pPr>
      <w:r w:rsidRPr="00FE5758">
        <w:rPr>
          <w:rFonts w:ascii="Calibri" w:eastAsia="Times New Roman" w:hAnsi="Calibri" w:cs="Times New Roman"/>
          <w:lang w:eastAsia="es-ES"/>
        </w:rPr>
        <w:t>General Secretariat of the Organization of American States</w:t>
      </w:r>
    </w:p>
    <w:p w14:paraId="50427F2A" w14:textId="77777777" w:rsidR="00FE5758" w:rsidRPr="00FE5758" w:rsidRDefault="00FE5758" w:rsidP="00FE5758">
      <w:pPr>
        <w:spacing w:after="0" w:line="240" w:lineRule="auto"/>
        <w:jc w:val="both"/>
        <w:outlineLvl w:val="0"/>
        <w:rPr>
          <w:rFonts w:ascii="Calibri" w:eastAsia="Times New Roman" w:hAnsi="Calibri" w:cs="Times New Roman"/>
          <w:lang w:eastAsia="es-ES"/>
        </w:rPr>
      </w:pPr>
      <w:r w:rsidRPr="00FE5758">
        <w:rPr>
          <w:rFonts w:ascii="Calibri" w:eastAsia="Times New Roman" w:hAnsi="Calibri" w:cs="Times New Roman"/>
          <w:noProof/>
          <w:lang w:eastAsia="es-ES"/>
        </w:rPr>
        <w:t>1889 F Street, N.W., 4</w:t>
      </w:r>
      <w:r w:rsidRPr="00FE5758">
        <w:rPr>
          <w:rFonts w:ascii="Calibri" w:eastAsia="Times New Roman" w:hAnsi="Calibri" w:cs="Times New Roman"/>
          <w:noProof/>
          <w:vertAlign w:val="superscript"/>
          <w:lang w:eastAsia="es-ES"/>
        </w:rPr>
        <w:t>th</w:t>
      </w:r>
      <w:r w:rsidRPr="00FE5758">
        <w:rPr>
          <w:rFonts w:ascii="Calibri" w:eastAsia="Times New Roman" w:hAnsi="Calibri" w:cs="Times New Roman"/>
          <w:noProof/>
          <w:lang w:eastAsia="es-ES"/>
        </w:rPr>
        <w:t xml:space="preserve"> Floor,</w:t>
      </w:r>
    </w:p>
    <w:p w14:paraId="22154002" w14:textId="77777777" w:rsidR="00FE5758" w:rsidRPr="00FE5758" w:rsidRDefault="00FE5758" w:rsidP="00FE5758">
      <w:pPr>
        <w:spacing w:after="0" w:line="240" w:lineRule="auto"/>
        <w:jc w:val="both"/>
        <w:outlineLvl w:val="0"/>
        <w:rPr>
          <w:rFonts w:ascii="Calibri" w:eastAsia="Times New Roman" w:hAnsi="Calibri" w:cs="Times New Roman"/>
          <w:noProof/>
          <w:lang w:eastAsia="es-ES"/>
        </w:rPr>
      </w:pPr>
      <w:r w:rsidRPr="00FE5758">
        <w:rPr>
          <w:rFonts w:ascii="Calibri" w:eastAsia="Times New Roman" w:hAnsi="Calibri" w:cs="Times New Roman"/>
          <w:noProof/>
          <w:lang w:eastAsia="es-ES"/>
        </w:rPr>
        <w:t>Washington, D.C. 20006</w:t>
      </w:r>
    </w:p>
    <w:p w14:paraId="244546B9" w14:textId="77777777" w:rsidR="00FE5758" w:rsidRPr="00FE5758" w:rsidRDefault="00FE5758" w:rsidP="00FE5758">
      <w:pPr>
        <w:spacing w:after="0" w:line="240" w:lineRule="auto"/>
        <w:jc w:val="both"/>
        <w:outlineLvl w:val="0"/>
        <w:rPr>
          <w:rFonts w:ascii="Calibri" w:eastAsia="Times New Roman" w:hAnsi="Calibri" w:cs="Times New Roman"/>
          <w:noProof/>
          <w:lang w:eastAsia="es-ES"/>
        </w:rPr>
      </w:pPr>
      <w:r w:rsidRPr="00FE5758">
        <w:rPr>
          <w:rFonts w:ascii="Calibri" w:eastAsia="Times New Roman" w:hAnsi="Calibri" w:cs="Times New Roman"/>
          <w:noProof/>
          <w:lang w:eastAsia="es-ES"/>
        </w:rPr>
        <w:t>USA</w:t>
      </w:r>
    </w:p>
    <w:p w14:paraId="10B6F150" w14:textId="77777777" w:rsidR="00FE5758" w:rsidRPr="00FE5758" w:rsidRDefault="00FE5758" w:rsidP="00FE5758">
      <w:pPr>
        <w:tabs>
          <w:tab w:val="left" w:pos="0"/>
        </w:tabs>
        <w:suppressAutoHyphens/>
        <w:spacing w:after="0" w:line="240" w:lineRule="auto"/>
        <w:jc w:val="both"/>
        <w:rPr>
          <w:rFonts w:ascii="Calibri" w:eastAsia="Times New Roman" w:hAnsi="Calibri" w:cs="Times New Roman"/>
        </w:rPr>
      </w:pPr>
    </w:p>
    <w:p w14:paraId="55545630" w14:textId="77777777" w:rsidR="00FE5758" w:rsidRPr="00FE5758" w:rsidRDefault="00FE5758" w:rsidP="00FE5758">
      <w:pPr>
        <w:tabs>
          <w:tab w:val="left" w:pos="0"/>
        </w:tabs>
        <w:suppressAutoHyphens/>
        <w:spacing w:after="0" w:line="240" w:lineRule="auto"/>
        <w:jc w:val="right"/>
        <w:rPr>
          <w:rFonts w:ascii="Calibri" w:eastAsia="Times New Roman" w:hAnsi="Calibri" w:cs="Times New Roman"/>
          <w:u w:val="single"/>
        </w:rPr>
      </w:pPr>
      <w:r w:rsidRPr="00FE5758">
        <w:rPr>
          <w:rFonts w:ascii="Calibri" w:eastAsia="Times New Roman" w:hAnsi="Calibri" w:cs="Times New Roman"/>
        </w:rPr>
        <w:tab/>
      </w:r>
      <w:r w:rsidRPr="00FE5758">
        <w:rPr>
          <w:rFonts w:ascii="Calibri" w:eastAsia="Times New Roman" w:hAnsi="Calibri" w:cs="Times New Roman"/>
        </w:rPr>
        <w:tab/>
      </w:r>
      <w:r w:rsidRPr="00FE5758">
        <w:rPr>
          <w:rFonts w:ascii="Calibri" w:eastAsia="Times New Roman" w:hAnsi="Calibri" w:cs="Times New Roman"/>
        </w:rPr>
        <w:tab/>
        <w:t xml:space="preserve">Attention: </w:t>
      </w:r>
      <w:r w:rsidRPr="00FE5758">
        <w:rPr>
          <w:rFonts w:ascii="Calibri" w:eastAsia="Times New Roman" w:hAnsi="Calibri" w:cs="Times New Roman"/>
        </w:rPr>
        <w:tab/>
        <w:t xml:space="preserve">DEPARTMENT OF PROCUREMENT SERVICES AND   MANAGEMENT OVERSIGHT </w:t>
      </w:r>
    </w:p>
    <w:p w14:paraId="1F7B5E42" w14:textId="77777777" w:rsidR="00FE5758" w:rsidRPr="00FE5758" w:rsidRDefault="00FE5758" w:rsidP="00FE5758">
      <w:pPr>
        <w:tabs>
          <w:tab w:val="left" w:pos="0"/>
        </w:tabs>
        <w:suppressAutoHyphens/>
        <w:spacing w:after="0" w:line="240" w:lineRule="auto"/>
        <w:jc w:val="right"/>
        <w:rPr>
          <w:rFonts w:ascii="Calibri" w:eastAsia="Times New Roman" w:hAnsi="Calibri" w:cs="Times New Roman"/>
          <w:spacing w:val="-3"/>
          <w:u w:val="single"/>
        </w:rPr>
      </w:pPr>
    </w:p>
    <w:p w14:paraId="5ADBD641" w14:textId="77777777" w:rsidR="00FE5758" w:rsidRPr="00FE5758" w:rsidRDefault="00FE5758" w:rsidP="00FE5758">
      <w:pPr>
        <w:spacing w:after="0" w:line="240" w:lineRule="auto"/>
        <w:ind w:left="1320" w:hanging="1320"/>
        <w:jc w:val="both"/>
        <w:rPr>
          <w:rFonts w:ascii="Calibri" w:eastAsia="Times New Roman" w:hAnsi="Calibri" w:cs="Times New Roman"/>
        </w:rPr>
      </w:pPr>
    </w:p>
    <w:p w14:paraId="3EB75202" w14:textId="6528CCDB" w:rsidR="00FE5758" w:rsidRPr="00FE5758" w:rsidRDefault="00FE5758" w:rsidP="00FE5758">
      <w:pPr>
        <w:spacing w:after="0" w:line="240" w:lineRule="auto"/>
        <w:ind w:left="3600" w:hanging="1440"/>
        <w:jc w:val="right"/>
        <w:rPr>
          <w:rFonts w:ascii="Calibri" w:eastAsia="Times New Roman" w:hAnsi="Calibri" w:cs="Arial"/>
        </w:rPr>
      </w:pPr>
      <w:r w:rsidRPr="00FE5758">
        <w:rPr>
          <w:rFonts w:ascii="Calibri" w:eastAsia="Times New Roman" w:hAnsi="Calibri" w:cs="Times New Roman"/>
        </w:rPr>
        <w:t xml:space="preserve">Subject: </w:t>
      </w:r>
      <w:r w:rsidRPr="00FE5758">
        <w:rPr>
          <w:rFonts w:ascii="Calibri" w:eastAsia="Times New Roman" w:hAnsi="Calibri" w:cs="Times New Roman"/>
        </w:rPr>
        <w:tab/>
      </w:r>
      <w:r w:rsidRPr="00FE5758">
        <w:rPr>
          <w:rFonts w:ascii="Calibri" w:eastAsia="Times New Roman" w:hAnsi="Calibri" w:cs="Arial"/>
        </w:rPr>
        <w:t xml:space="preserve">GS/OAS BID No. </w:t>
      </w:r>
      <w:r w:rsidR="003B4C77">
        <w:rPr>
          <w:rFonts w:ascii="Calibri" w:eastAsia="Times New Roman" w:hAnsi="Calibri" w:cs="Arial"/>
        </w:rPr>
        <w:t>0</w:t>
      </w:r>
      <w:r w:rsidR="00921C0C">
        <w:rPr>
          <w:rFonts w:ascii="Calibri" w:eastAsia="Times New Roman" w:hAnsi="Calibri" w:cs="Arial"/>
        </w:rPr>
        <w:t>3</w:t>
      </w:r>
      <w:r w:rsidRPr="00FE5758">
        <w:rPr>
          <w:rFonts w:ascii="Calibri" w:eastAsia="Times New Roman" w:hAnsi="Calibri" w:cs="Arial"/>
        </w:rPr>
        <w:t>/2</w:t>
      </w:r>
      <w:r>
        <w:rPr>
          <w:rFonts w:ascii="Calibri" w:eastAsia="Times New Roman" w:hAnsi="Calibri" w:cs="Arial"/>
        </w:rPr>
        <w:t>2</w:t>
      </w:r>
      <w:r w:rsidRPr="00FE5758">
        <w:rPr>
          <w:rFonts w:ascii="Calibri" w:eastAsia="Times New Roman" w:hAnsi="Calibri" w:cs="Arial"/>
        </w:rPr>
        <w:t xml:space="preserve"> –</w:t>
      </w:r>
      <w:r w:rsidRPr="00FE5758">
        <w:rPr>
          <w:rFonts w:ascii="Calibri" w:eastAsia="Times New Roman" w:hAnsi="Calibri" w:cs="Arial"/>
          <w:caps/>
        </w:rPr>
        <w:t xml:space="preserve"> </w:t>
      </w:r>
      <w:r w:rsidR="002F6ED9">
        <w:rPr>
          <w:rFonts w:ascii="Calibri" w:eastAsia="Times New Roman" w:hAnsi="Calibri" w:cs="Arial"/>
          <w:caps/>
        </w:rPr>
        <w:t xml:space="preserve">ENGINEERING SERVICES FOR THE REPLACEMENT OF SERVICE </w:t>
      </w:r>
      <w:r w:rsidR="007B4F7F">
        <w:rPr>
          <w:rFonts w:ascii="Calibri" w:eastAsia="Times New Roman" w:hAnsi="Calibri" w:cs="Arial"/>
          <w:caps/>
        </w:rPr>
        <w:t xml:space="preserve">SWITCHBORADS AND MOTOR CONTROL AT THE GENERAL SECRETARIAT BUILDING </w:t>
      </w:r>
    </w:p>
    <w:p w14:paraId="19D1DAC4" w14:textId="77777777" w:rsidR="00FE5758" w:rsidRPr="00FE5758" w:rsidRDefault="00FE5758" w:rsidP="00FE5758">
      <w:pPr>
        <w:spacing w:after="0" w:line="240" w:lineRule="auto"/>
        <w:ind w:left="3600" w:hanging="1440"/>
        <w:jc w:val="right"/>
        <w:rPr>
          <w:rFonts w:ascii="Calibri" w:eastAsia="Times New Roman" w:hAnsi="Calibri" w:cs="Times New Roman"/>
          <w:b/>
        </w:rPr>
      </w:pPr>
    </w:p>
    <w:p w14:paraId="22C241FC" w14:textId="77777777" w:rsidR="00FE5758" w:rsidRPr="00FE5758" w:rsidRDefault="00FE5758" w:rsidP="00FE5758">
      <w:pPr>
        <w:spacing w:after="0" w:line="240" w:lineRule="auto"/>
        <w:ind w:left="1440" w:hanging="1440"/>
        <w:jc w:val="both"/>
        <w:rPr>
          <w:rFonts w:ascii="Calibri" w:eastAsia="Times New Roman" w:hAnsi="Calibri" w:cs="Times New Roman"/>
        </w:rPr>
      </w:pPr>
    </w:p>
    <w:p w14:paraId="116A1D8B" w14:textId="77777777" w:rsidR="00FE5758" w:rsidRPr="00FE5758" w:rsidRDefault="00FE5758" w:rsidP="00FE5758">
      <w:pPr>
        <w:spacing w:after="0" w:line="240" w:lineRule="auto"/>
        <w:jc w:val="both"/>
        <w:rPr>
          <w:rFonts w:ascii="Calibri" w:eastAsia="Times New Roman" w:hAnsi="Calibri" w:cs="Times New Roman"/>
        </w:rPr>
      </w:pPr>
    </w:p>
    <w:p w14:paraId="2EFC0B6E" w14:textId="030F7657" w:rsidR="00FE5758" w:rsidRPr="00FE5758" w:rsidRDefault="00FE5758" w:rsidP="00FE5758">
      <w:pPr>
        <w:tabs>
          <w:tab w:val="left" w:pos="-2160"/>
        </w:tabs>
        <w:spacing w:after="0" w:line="240" w:lineRule="auto"/>
        <w:jc w:val="both"/>
        <w:rPr>
          <w:rFonts w:ascii="Calibri" w:eastAsia="Times New Roman" w:hAnsi="Calibri" w:cs="Arial"/>
        </w:rPr>
      </w:pPr>
      <w:r w:rsidRPr="00FE5758">
        <w:rPr>
          <w:rFonts w:ascii="Calibri" w:eastAsia="Times New Roman" w:hAnsi="Calibri" w:cs="Times New Roman"/>
        </w:rPr>
        <w:tab/>
        <w:t xml:space="preserve">I ____________________, representative of ___________________ </w:t>
      </w:r>
      <w:r w:rsidRPr="00FE5758">
        <w:rPr>
          <w:rFonts w:ascii="Calibri" w:eastAsia="Times New Roman" w:hAnsi="Calibri" w:cs="Times New Roman"/>
          <w:i/>
        </w:rPr>
        <w:t>(Bidder’s name)</w:t>
      </w:r>
      <w:r w:rsidRPr="00FE5758">
        <w:rPr>
          <w:rFonts w:ascii="Calibri" w:eastAsia="Times New Roman" w:hAnsi="Calibri" w:cs="Times New Roman"/>
        </w:rPr>
        <w:t xml:space="preserve">, declare that ______________ </w:t>
      </w:r>
      <w:r w:rsidRPr="00FE5758">
        <w:rPr>
          <w:rFonts w:ascii="Calibri" w:eastAsia="Times New Roman" w:hAnsi="Calibri" w:cs="Times New Roman"/>
          <w:i/>
        </w:rPr>
        <w:t>(Bidder’s name)</w:t>
      </w:r>
      <w:r w:rsidRPr="00FE5758">
        <w:rPr>
          <w:rFonts w:ascii="Calibri" w:eastAsia="Times New Roman" w:hAnsi="Calibri" w:cs="Times New Roman"/>
        </w:rPr>
        <w:t xml:space="preserve"> </w:t>
      </w:r>
      <w:r w:rsidRPr="00FE5758">
        <w:rPr>
          <w:rFonts w:ascii="Calibri" w:eastAsia="Times New Roman" w:hAnsi="Calibri" w:cs="Arial"/>
        </w:rPr>
        <w:t xml:space="preserve">has read, understood and accepted the terms and conditions of the </w:t>
      </w:r>
      <w:r w:rsidR="00F9521C">
        <w:rPr>
          <w:rFonts w:ascii="Calibri" w:eastAsia="Times New Roman" w:hAnsi="Calibri" w:cs="Arial"/>
        </w:rPr>
        <w:t>Engineering Services for the Replacement of Service Swi</w:t>
      </w:r>
      <w:r w:rsidR="00FA1752">
        <w:rPr>
          <w:rFonts w:ascii="Calibri" w:eastAsia="Times New Roman" w:hAnsi="Calibri" w:cs="Arial"/>
        </w:rPr>
        <w:t>tchboards and Motor Control Centers at the General Secretariat Buil</w:t>
      </w:r>
      <w:r w:rsidR="00084778">
        <w:rPr>
          <w:rFonts w:ascii="Calibri" w:eastAsia="Times New Roman" w:hAnsi="Calibri" w:cs="Arial"/>
        </w:rPr>
        <w:t xml:space="preserve">ding </w:t>
      </w:r>
      <w:r w:rsidRPr="00FE5758">
        <w:rPr>
          <w:rFonts w:ascii="Calibri" w:eastAsia="Times New Roman" w:hAnsi="Calibri" w:cs="Arial"/>
        </w:rPr>
        <w:t xml:space="preserve">of the Request of Proposals of the Bid </w:t>
      </w:r>
      <w:r w:rsidR="003B4C77">
        <w:rPr>
          <w:rFonts w:ascii="Calibri" w:eastAsia="Times New Roman" w:hAnsi="Calibri" w:cs="Arial"/>
        </w:rPr>
        <w:t>0</w:t>
      </w:r>
      <w:r w:rsidR="00921C0C">
        <w:rPr>
          <w:rFonts w:ascii="Calibri" w:eastAsia="Times New Roman" w:hAnsi="Calibri" w:cs="Arial"/>
        </w:rPr>
        <w:t>3</w:t>
      </w:r>
      <w:r w:rsidRPr="00FE5758">
        <w:rPr>
          <w:rFonts w:ascii="Calibri" w:eastAsia="Times New Roman" w:hAnsi="Calibri" w:cs="Arial"/>
        </w:rPr>
        <w:t>/2</w:t>
      </w:r>
      <w:r w:rsidR="00556A1C">
        <w:rPr>
          <w:rFonts w:ascii="Calibri" w:eastAsia="Times New Roman" w:hAnsi="Calibri" w:cs="Arial"/>
        </w:rPr>
        <w:t>2.</w:t>
      </w:r>
      <w:r w:rsidRPr="00FE5758">
        <w:rPr>
          <w:rFonts w:ascii="Calibri" w:eastAsia="Times New Roman" w:hAnsi="Calibri" w:cs="Arial"/>
        </w:rPr>
        <w:t xml:space="preserve">  </w:t>
      </w:r>
    </w:p>
    <w:p w14:paraId="164F3BB4" w14:textId="77777777" w:rsidR="00FE5758" w:rsidRPr="00FE5758" w:rsidRDefault="00FE5758" w:rsidP="00FE5758">
      <w:pPr>
        <w:spacing w:after="0" w:line="240" w:lineRule="auto"/>
        <w:rPr>
          <w:rFonts w:ascii="Calibri" w:eastAsia="Times New Roman" w:hAnsi="Calibri" w:cs="Arial"/>
        </w:rPr>
      </w:pPr>
    </w:p>
    <w:p w14:paraId="78B21977" w14:textId="77777777" w:rsidR="00FE5758" w:rsidRPr="00FE5758" w:rsidRDefault="00FE5758" w:rsidP="00FE5758">
      <w:pPr>
        <w:spacing w:after="0" w:line="240" w:lineRule="auto"/>
        <w:rPr>
          <w:rFonts w:ascii="Calibri" w:eastAsia="Times New Roman" w:hAnsi="Calibri" w:cs="Arial"/>
        </w:rPr>
      </w:pPr>
    </w:p>
    <w:p w14:paraId="6387E975" w14:textId="77777777" w:rsidR="00FE5758" w:rsidRPr="00FE5758" w:rsidRDefault="00FE5758" w:rsidP="00FE5758">
      <w:pPr>
        <w:spacing w:after="0" w:line="240" w:lineRule="auto"/>
        <w:rPr>
          <w:rFonts w:ascii="Calibri" w:eastAsia="Times New Roman" w:hAnsi="Calibri" w:cs="Arial"/>
        </w:rPr>
      </w:pPr>
      <w:r w:rsidRPr="00FE5758">
        <w:rPr>
          <w:rFonts w:ascii="Calibri" w:eastAsia="Times New Roman" w:hAnsi="Calibri" w:cs="Arial"/>
        </w:rPr>
        <w:t>Sincerely,</w:t>
      </w:r>
    </w:p>
    <w:p w14:paraId="701417D3" w14:textId="77777777" w:rsidR="00FE5758" w:rsidRPr="00FE5758" w:rsidRDefault="00FE5758" w:rsidP="00FE5758">
      <w:pPr>
        <w:spacing w:after="0" w:line="240" w:lineRule="auto"/>
        <w:rPr>
          <w:rFonts w:ascii="Calibri" w:eastAsia="Times New Roman" w:hAnsi="Calibri" w:cs="Arial"/>
        </w:rPr>
      </w:pPr>
    </w:p>
    <w:p w14:paraId="4DE2F030" w14:textId="77777777" w:rsidR="00FE5758" w:rsidRPr="00FE5758" w:rsidRDefault="00FE5758" w:rsidP="00FE5758">
      <w:pPr>
        <w:spacing w:after="0" w:line="240" w:lineRule="auto"/>
        <w:rPr>
          <w:rFonts w:ascii="Calibri" w:eastAsia="Times New Roman" w:hAnsi="Calibri" w:cs="Arial"/>
        </w:rPr>
      </w:pPr>
    </w:p>
    <w:p w14:paraId="16254911" w14:textId="77777777" w:rsidR="00FE5758" w:rsidRPr="00FE5758" w:rsidRDefault="00FE5758" w:rsidP="00FE5758">
      <w:pPr>
        <w:spacing w:after="0" w:line="240" w:lineRule="auto"/>
        <w:rPr>
          <w:rFonts w:ascii="Calibri" w:eastAsia="Times New Roman" w:hAnsi="Calibri" w:cs="Arial"/>
        </w:rPr>
      </w:pPr>
    </w:p>
    <w:p w14:paraId="2F70CCAC" w14:textId="77777777" w:rsidR="00FE5758" w:rsidRPr="00FE5758" w:rsidRDefault="00FE5758" w:rsidP="00FE5758">
      <w:pPr>
        <w:spacing w:after="0" w:line="240" w:lineRule="auto"/>
        <w:rPr>
          <w:rFonts w:ascii="Calibri" w:eastAsia="Times New Roman" w:hAnsi="Calibri" w:cs="Arial"/>
        </w:rPr>
      </w:pPr>
      <w:r w:rsidRPr="00FE5758">
        <w:rPr>
          <w:rFonts w:ascii="Calibri" w:eastAsia="Times New Roman" w:hAnsi="Calibri" w:cs="Arial"/>
        </w:rPr>
        <w:t>________________</w:t>
      </w:r>
    </w:p>
    <w:p w14:paraId="15689E81" w14:textId="77777777" w:rsidR="00FE5758" w:rsidRPr="00FE5758" w:rsidRDefault="00FE5758" w:rsidP="00FE5758">
      <w:pPr>
        <w:spacing w:after="0" w:line="240" w:lineRule="auto"/>
        <w:jc w:val="center"/>
        <w:rPr>
          <w:rFonts w:ascii="Calibri" w:eastAsia="Times New Roman" w:hAnsi="Calibri" w:cs="Arial"/>
          <w:b/>
        </w:rPr>
      </w:pPr>
    </w:p>
    <w:p w14:paraId="5B09D021" w14:textId="20EC6725" w:rsidR="00981683" w:rsidRDefault="00981683" w:rsidP="00981683">
      <w:pPr>
        <w:spacing w:after="0" w:line="240" w:lineRule="auto"/>
        <w:outlineLvl w:val="0"/>
        <w:rPr>
          <w:rFonts w:ascii="Calibri" w:eastAsia="Times New Roman" w:hAnsi="Calibri" w:cs="Times New Roman"/>
          <w:lang w:eastAsia="es-ES"/>
        </w:rPr>
      </w:pPr>
    </w:p>
    <w:p w14:paraId="283DBC47" w14:textId="636CAE5B" w:rsidR="00FE5758" w:rsidRDefault="00FE5758" w:rsidP="00981683">
      <w:pPr>
        <w:spacing w:after="0" w:line="240" w:lineRule="auto"/>
        <w:outlineLvl w:val="0"/>
        <w:rPr>
          <w:rFonts w:ascii="Calibri" w:eastAsia="Times New Roman" w:hAnsi="Calibri" w:cs="Times New Roman"/>
          <w:lang w:eastAsia="es-ES"/>
        </w:rPr>
      </w:pPr>
    </w:p>
    <w:p w14:paraId="5B69CC99" w14:textId="78243E81" w:rsidR="00FE5758" w:rsidRDefault="00FE5758" w:rsidP="00981683">
      <w:pPr>
        <w:spacing w:after="0" w:line="240" w:lineRule="auto"/>
        <w:outlineLvl w:val="0"/>
        <w:rPr>
          <w:rFonts w:ascii="Calibri" w:eastAsia="Times New Roman" w:hAnsi="Calibri" w:cs="Times New Roman"/>
          <w:lang w:eastAsia="es-ES"/>
        </w:rPr>
      </w:pPr>
    </w:p>
    <w:p w14:paraId="217EE57C" w14:textId="1C367B06" w:rsidR="00FE5758" w:rsidRDefault="00FE5758" w:rsidP="00981683">
      <w:pPr>
        <w:spacing w:after="0" w:line="240" w:lineRule="auto"/>
        <w:outlineLvl w:val="0"/>
        <w:rPr>
          <w:rFonts w:ascii="Calibri" w:eastAsia="Times New Roman" w:hAnsi="Calibri" w:cs="Times New Roman"/>
          <w:lang w:eastAsia="es-ES"/>
        </w:rPr>
      </w:pPr>
    </w:p>
    <w:p w14:paraId="711A58C3" w14:textId="1ACC2AE7" w:rsidR="00FE5758" w:rsidRDefault="00FE5758" w:rsidP="00981683">
      <w:pPr>
        <w:spacing w:after="0" w:line="240" w:lineRule="auto"/>
        <w:outlineLvl w:val="0"/>
        <w:rPr>
          <w:rFonts w:ascii="Calibri" w:eastAsia="Times New Roman" w:hAnsi="Calibri" w:cs="Times New Roman"/>
          <w:lang w:eastAsia="es-ES"/>
        </w:rPr>
      </w:pPr>
    </w:p>
    <w:p w14:paraId="25968F59" w14:textId="1C062259" w:rsidR="00FE5758" w:rsidRDefault="00FE5758" w:rsidP="00981683">
      <w:pPr>
        <w:spacing w:after="0" w:line="240" w:lineRule="auto"/>
        <w:outlineLvl w:val="0"/>
        <w:rPr>
          <w:rFonts w:ascii="Calibri" w:eastAsia="Times New Roman" w:hAnsi="Calibri" w:cs="Times New Roman"/>
          <w:lang w:eastAsia="es-ES"/>
        </w:rPr>
      </w:pPr>
    </w:p>
    <w:p w14:paraId="32608214" w14:textId="3B6B19A0" w:rsidR="00FE5758" w:rsidRDefault="00FE5758" w:rsidP="00981683">
      <w:pPr>
        <w:spacing w:after="0" w:line="240" w:lineRule="auto"/>
        <w:outlineLvl w:val="0"/>
        <w:rPr>
          <w:rFonts w:ascii="Calibri" w:eastAsia="Times New Roman" w:hAnsi="Calibri" w:cs="Times New Roman"/>
          <w:lang w:eastAsia="es-ES"/>
        </w:rPr>
      </w:pPr>
    </w:p>
    <w:p w14:paraId="16C2D93B" w14:textId="4C14788F" w:rsidR="00FE5758" w:rsidRDefault="00FE5758" w:rsidP="00981683">
      <w:pPr>
        <w:spacing w:after="0" w:line="240" w:lineRule="auto"/>
        <w:outlineLvl w:val="0"/>
        <w:rPr>
          <w:rFonts w:ascii="Calibri" w:eastAsia="Times New Roman" w:hAnsi="Calibri" w:cs="Times New Roman"/>
          <w:lang w:eastAsia="es-ES"/>
        </w:rPr>
      </w:pPr>
    </w:p>
    <w:p w14:paraId="4861F4C5" w14:textId="70F7F5D7" w:rsidR="00FE5758" w:rsidRDefault="00FE5758" w:rsidP="00981683">
      <w:pPr>
        <w:spacing w:after="0" w:line="240" w:lineRule="auto"/>
        <w:outlineLvl w:val="0"/>
        <w:rPr>
          <w:rFonts w:ascii="Calibri" w:eastAsia="Times New Roman" w:hAnsi="Calibri" w:cs="Times New Roman"/>
          <w:lang w:eastAsia="es-ES"/>
        </w:rPr>
      </w:pPr>
    </w:p>
    <w:p w14:paraId="739F35DC" w14:textId="3DE22365" w:rsidR="00FE5758" w:rsidRDefault="00FE5758" w:rsidP="00981683">
      <w:pPr>
        <w:spacing w:after="0" w:line="240" w:lineRule="auto"/>
        <w:outlineLvl w:val="0"/>
        <w:rPr>
          <w:rFonts w:ascii="Calibri" w:eastAsia="Times New Roman" w:hAnsi="Calibri" w:cs="Times New Roman"/>
          <w:lang w:eastAsia="es-ES"/>
        </w:rPr>
      </w:pPr>
    </w:p>
    <w:p w14:paraId="2774B7E1" w14:textId="43BEF294" w:rsidR="00FE5758" w:rsidRDefault="00FE5758" w:rsidP="00981683">
      <w:pPr>
        <w:spacing w:after="0" w:line="240" w:lineRule="auto"/>
        <w:outlineLvl w:val="0"/>
        <w:rPr>
          <w:rFonts w:ascii="Calibri" w:eastAsia="Times New Roman" w:hAnsi="Calibri" w:cs="Times New Roman"/>
          <w:lang w:eastAsia="es-ES"/>
        </w:rPr>
      </w:pPr>
    </w:p>
    <w:p w14:paraId="0F6CE851" w14:textId="60192904" w:rsidR="00FE5758" w:rsidRDefault="00FE5758" w:rsidP="00981683">
      <w:pPr>
        <w:spacing w:after="0" w:line="240" w:lineRule="auto"/>
        <w:outlineLvl w:val="0"/>
        <w:rPr>
          <w:rFonts w:ascii="Calibri" w:eastAsia="Times New Roman" w:hAnsi="Calibri" w:cs="Times New Roman"/>
          <w:lang w:eastAsia="es-ES"/>
        </w:rPr>
      </w:pPr>
    </w:p>
    <w:p w14:paraId="40476422" w14:textId="0DD9327D" w:rsidR="00FE5758" w:rsidRDefault="00FE5758" w:rsidP="00981683">
      <w:pPr>
        <w:spacing w:after="0" w:line="240" w:lineRule="auto"/>
        <w:outlineLvl w:val="0"/>
        <w:rPr>
          <w:rFonts w:ascii="Calibri" w:eastAsia="Times New Roman" w:hAnsi="Calibri" w:cs="Times New Roman"/>
          <w:lang w:eastAsia="es-ES"/>
        </w:rPr>
      </w:pPr>
    </w:p>
    <w:p w14:paraId="7E3869E4" w14:textId="77777777" w:rsidR="00FE5758" w:rsidRPr="00981683" w:rsidRDefault="00FE5758" w:rsidP="00981683">
      <w:pPr>
        <w:spacing w:after="0" w:line="240" w:lineRule="auto"/>
        <w:outlineLvl w:val="0"/>
        <w:rPr>
          <w:rFonts w:ascii="Calibri" w:eastAsia="Times New Roman" w:hAnsi="Calibri" w:cs="Times New Roman"/>
          <w:lang w:eastAsia="es-ES"/>
        </w:rPr>
      </w:pPr>
    </w:p>
    <w:p w14:paraId="69996160" w14:textId="77777777" w:rsidR="00981683" w:rsidRPr="00981683" w:rsidRDefault="00981683" w:rsidP="00981683">
      <w:pPr>
        <w:spacing w:after="0" w:line="240" w:lineRule="auto"/>
        <w:jc w:val="center"/>
        <w:rPr>
          <w:rFonts w:ascii="Calibri" w:eastAsia="Times New Roman" w:hAnsi="Calibri" w:cs="Times New Roman"/>
          <w:b/>
        </w:rPr>
      </w:pPr>
    </w:p>
    <w:p w14:paraId="3C398DF2" w14:textId="77777777" w:rsidR="00981683" w:rsidRPr="00981683" w:rsidRDefault="00981683" w:rsidP="00981683">
      <w:pPr>
        <w:spacing w:after="0" w:line="240" w:lineRule="auto"/>
        <w:jc w:val="center"/>
        <w:rPr>
          <w:rFonts w:ascii="Calibri" w:eastAsia="Times New Roman" w:hAnsi="Calibri" w:cs="Times New Roman"/>
          <w:b/>
        </w:rPr>
      </w:pPr>
      <w:r w:rsidRPr="00981683">
        <w:rPr>
          <w:rFonts w:ascii="Calibri" w:eastAsia="Times New Roman" w:hAnsi="Calibri" w:cs="Times New Roman"/>
          <w:b/>
        </w:rPr>
        <w:lastRenderedPageBreak/>
        <w:t>FORMAT 2</w:t>
      </w:r>
    </w:p>
    <w:p w14:paraId="0707503D" w14:textId="77777777" w:rsidR="00981683" w:rsidRPr="00981683" w:rsidRDefault="00981683" w:rsidP="00981683">
      <w:pPr>
        <w:spacing w:after="0" w:line="240" w:lineRule="auto"/>
        <w:jc w:val="center"/>
        <w:rPr>
          <w:rFonts w:ascii="Calibri" w:eastAsia="Times New Roman" w:hAnsi="Calibri" w:cs="Times New Roman"/>
        </w:rPr>
      </w:pPr>
    </w:p>
    <w:p w14:paraId="3E9DE709" w14:textId="77777777" w:rsidR="00981683" w:rsidRPr="00981683" w:rsidRDefault="00981683" w:rsidP="00981683">
      <w:pPr>
        <w:spacing w:after="0" w:line="240" w:lineRule="auto"/>
        <w:jc w:val="center"/>
        <w:rPr>
          <w:rFonts w:ascii="Calibri" w:eastAsia="Times New Roman" w:hAnsi="Calibri" w:cs="Times New Roman"/>
          <w:b/>
          <w:caps/>
        </w:rPr>
      </w:pPr>
      <w:r w:rsidRPr="00981683">
        <w:rPr>
          <w:rFonts w:ascii="Calibri" w:eastAsia="Times New Roman" w:hAnsi="Calibri" w:cs="Times New Roman"/>
          <w:b/>
          <w:caps/>
        </w:rPr>
        <w:t>Conflict of Interest statement</w:t>
      </w:r>
    </w:p>
    <w:p w14:paraId="4AB52AEC" w14:textId="77777777" w:rsidR="00981683" w:rsidRPr="00981683" w:rsidRDefault="00981683" w:rsidP="00981683">
      <w:pPr>
        <w:spacing w:after="0" w:line="240" w:lineRule="auto"/>
        <w:outlineLvl w:val="0"/>
        <w:rPr>
          <w:rFonts w:ascii="Calibri" w:eastAsia="Times New Roman" w:hAnsi="Calibri" w:cs="Times New Roman"/>
          <w:b/>
          <w:caps/>
          <w:lang w:eastAsia="es-ES"/>
        </w:rPr>
      </w:pPr>
    </w:p>
    <w:p w14:paraId="233C73BB" w14:textId="77777777" w:rsidR="00981683" w:rsidRPr="00981683" w:rsidRDefault="00981683" w:rsidP="00981683">
      <w:pPr>
        <w:spacing w:after="0" w:line="240" w:lineRule="auto"/>
        <w:outlineLvl w:val="0"/>
        <w:rPr>
          <w:rFonts w:ascii="Calibri" w:eastAsia="Times New Roman" w:hAnsi="Calibri" w:cs="Times New Roman"/>
          <w:b/>
          <w:caps/>
          <w:lang w:eastAsia="es-ES"/>
        </w:rPr>
      </w:pPr>
    </w:p>
    <w:p w14:paraId="61309829" w14:textId="77777777" w:rsidR="00981683" w:rsidRPr="00981683" w:rsidRDefault="00981683" w:rsidP="00981683">
      <w:pPr>
        <w:spacing w:after="0" w:line="240" w:lineRule="auto"/>
        <w:outlineLvl w:val="0"/>
        <w:rPr>
          <w:rFonts w:ascii="Calibri" w:eastAsia="Times New Roman" w:hAnsi="Calibri" w:cs="Times New Roman"/>
          <w:lang w:eastAsia="es-ES"/>
        </w:rPr>
      </w:pPr>
    </w:p>
    <w:p w14:paraId="204A44D3" w14:textId="77777777" w:rsidR="00981683" w:rsidRPr="00981683" w:rsidRDefault="00981683" w:rsidP="00981683">
      <w:pPr>
        <w:spacing w:after="0" w:line="240" w:lineRule="auto"/>
        <w:outlineLvl w:val="0"/>
        <w:rPr>
          <w:rFonts w:ascii="Calibri" w:eastAsia="Times New Roman" w:hAnsi="Calibri" w:cs="Times New Roman"/>
          <w:lang w:eastAsia="es-ES"/>
        </w:rPr>
      </w:pPr>
      <w:r w:rsidRPr="00981683">
        <w:rPr>
          <w:rFonts w:ascii="Calibri" w:eastAsia="Times New Roman" w:hAnsi="Calibri" w:cs="Times New Roman"/>
          <w:lang w:eastAsia="es-ES"/>
        </w:rPr>
        <w:t>General Secretariat of the Organization of American States</w:t>
      </w:r>
    </w:p>
    <w:p w14:paraId="5C3F03A7" w14:textId="77777777" w:rsidR="00981683" w:rsidRPr="00981683" w:rsidRDefault="00981683" w:rsidP="00981683">
      <w:pPr>
        <w:spacing w:after="0" w:line="240" w:lineRule="auto"/>
        <w:outlineLvl w:val="0"/>
        <w:rPr>
          <w:rFonts w:ascii="Calibri" w:eastAsia="Times New Roman" w:hAnsi="Calibri" w:cs="Times New Roman"/>
          <w:lang w:eastAsia="es-ES"/>
        </w:rPr>
      </w:pPr>
      <w:r w:rsidRPr="00981683">
        <w:rPr>
          <w:rFonts w:ascii="Calibri" w:eastAsia="Times New Roman" w:hAnsi="Calibri" w:cs="Times New Roman"/>
          <w:noProof/>
          <w:lang w:eastAsia="es-ES"/>
        </w:rPr>
        <w:t>1889 F Street, N.W., 4</w:t>
      </w:r>
      <w:r w:rsidRPr="00981683">
        <w:rPr>
          <w:rFonts w:ascii="Calibri" w:eastAsia="Times New Roman" w:hAnsi="Calibri" w:cs="Times New Roman"/>
          <w:noProof/>
          <w:vertAlign w:val="superscript"/>
          <w:lang w:eastAsia="es-ES"/>
        </w:rPr>
        <w:t>th</w:t>
      </w:r>
      <w:r w:rsidRPr="00981683">
        <w:rPr>
          <w:rFonts w:ascii="Calibri" w:eastAsia="Times New Roman" w:hAnsi="Calibri" w:cs="Times New Roman"/>
          <w:noProof/>
          <w:lang w:eastAsia="es-ES"/>
        </w:rPr>
        <w:t xml:space="preserve"> Floor,</w:t>
      </w:r>
    </w:p>
    <w:p w14:paraId="787C15ED" w14:textId="77777777" w:rsidR="00981683" w:rsidRPr="00981683" w:rsidRDefault="00981683" w:rsidP="00981683">
      <w:pPr>
        <w:spacing w:after="0" w:line="240" w:lineRule="auto"/>
        <w:outlineLvl w:val="0"/>
        <w:rPr>
          <w:rFonts w:ascii="Calibri" w:eastAsia="Times New Roman" w:hAnsi="Calibri" w:cs="Times New Roman"/>
          <w:noProof/>
          <w:lang w:eastAsia="es-ES"/>
        </w:rPr>
      </w:pPr>
      <w:r w:rsidRPr="00981683">
        <w:rPr>
          <w:rFonts w:ascii="Calibri" w:eastAsia="Times New Roman" w:hAnsi="Calibri" w:cs="Times New Roman"/>
          <w:noProof/>
          <w:lang w:eastAsia="es-ES"/>
        </w:rPr>
        <w:t>Washington, D.C. 20006</w:t>
      </w:r>
    </w:p>
    <w:p w14:paraId="4B621364" w14:textId="77777777" w:rsidR="00981683" w:rsidRPr="00981683" w:rsidRDefault="00981683" w:rsidP="00981683">
      <w:pPr>
        <w:spacing w:after="0" w:line="240" w:lineRule="auto"/>
        <w:outlineLvl w:val="0"/>
        <w:rPr>
          <w:rFonts w:ascii="Calibri" w:eastAsia="Times New Roman" w:hAnsi="Calibri" w:cs="Times New Roman"/>
          <w:noProof/>
          <w:lang w:eastAsia="es-ES"/>
        </w:rPr>
      </w:pPr>
      <w:r w:rsidRPr="00981683">
        <w:rPr>
          <w:rFonts w:ascii="Calibri" w:eastAsia="Times New Roman" w:hAnsi="Calibri" w:cs="Times New Roman"/>
          <w:noProof/>
          <w:lang w:eastAsia="es-ES"/>
        </w:rPr>
        <w:t>USA</w:t>
      </w:r>
    </w:p>
    <w:p w14:paraId="0C8ECB8F" w14:textId="77777777" w:rsidR="00981683" w:rsidRPr="00981683" w:rsidRDefault="00981683" w:rsidP="00981683">
      <w:pPr>
        <w:tabs>
          <w:tab w:val="left" w:pos="0"/>
        </w:tabs>
        <w:suppressAutoHyphens/>
        <w:spacing w:after="0" w:line="240" w:lineRule="auto"/>
        <w:jc w:val="both"/>
        <w:rPr>
          <w:rFonts w:ascii="Calibri" w:eastAsia="Times New Roman" w:hAnsi="Calibri" w:cs="Times New Roman"/>
        </w:rPr>
      </w:pPr>
    </w:p>
    <w:p w14:paraId="5D23D376" w14:textId="77777777" w:rsidR="00981683" w:rsidRPr="00981683" w:rsidRDefault="00981683" w:rsidP="00981683">
      <w:pPr>
        <w:tabs>
          <w:tab w:val="left" w:pos="0"/>
        </w:tabs>
        <w:suppressAutoHyphens/>
        <w:spacing w:after="0" w:line="240" w:lineRule="auto"/>
        <w:jc w:val="right"/>
        <w:rPr>
          <w:rFonts w:ascii="Calibri" w:eastAsia="Times New Roman" w:hAnsi="Calibri" w:cs="Times New Roman"/>
          <w:spacing w:val="-3"/>
          <w:u w:val="single"/>
        </w:rPr>
      </w:pPr>
      <w:r w:rsidRPr="00981683">
        <w:rPr>
          <w:rFonts w:ascii="Calibri" w:eastAsia="Times New Roman" w:hAnsi="Calibri" w:cs="Times New Roman"/>
        </w:rPr>
        <w:tab/>
      </w:r>
      <w:r w:rsidRPr="00981683">
        <w:rPr>
          <w:rFonts w:ascii="Calibri" w:eastAsia="Times New Roman" w:hAnsi="Calibri" w:cs="Times New Roman"/>
        </w:rPr>
        <w:tab/>
      </w:r>
      <w:r w:rsidRPr="00981683">
        <w:rPr>
          <w:rFonts w:ascii="Calibri" w:eastAsia="Times New Roman" w:hAnsi="Calibri" w:cs="Times New Roman"/>
        </w:rPr>
        <w:tab/>
        <w:t xml:space="preserve">Attention: </w:t>
      </w:r>
      <w:r w:rsidRPr="00981683">
        <w:rPr>
          <w:rFonts w:ascii="Calibri" w:eastAsia="Times New Roman" w:hAnsi="Calibri" w:cs="Times New Roman"/>
        </w:rPr>
        <w:tab/>
        <w:t xml:space="preserve">DEPARTMENT OF PROCUREMENT SERVICES AND MANAGEMENT OVERSIGHT </w:t>
      </w:r>
    </w:p>
    <w:p w14:paraId="42743DA5" w14:textId="77777777" w:rsidR="00981683" w:rsidRPr="00981683" w:rsidRDefault="00981683" w:rsidP="00981683">
      <w:pPr>
        <w:tabs>
          <w:tab w:val="left" w:pos="0"/>
        </w:tabs>
        <w:suppressAutoHyphens/>
        <w:spacing w:after="0" w:line="240" w:lineRule="auto"/>
        <w:jc w:val="right"/>
        <w:rPr>
          <w:rFonts w:ascii="Calibri" w:eastAsia="Times New Roman" w:hAnsi="Calibri" w:cs="Times New Roman"/>
          <w:spacing w:val="-3"/>
          <w:u w:val="single"/>
        </w:rPr>
      </w:pPr>
    </w:p>
    <w:p w14:paraId="006DAC60" w14:textId="77777777" w:rsidR="00981683" w:rsidRPr="00981683" w:rsidRDefault="00981683" w:rsidP="00981683">
      <w:pPr>
        <w:spacing w:after="0" w:line="240" w:lineRule="auto"/>
        <w:ind w:left="1320" w:hanging="1320"/>
        <w:jc w:val="both"/>
        <w:rPr>
          <w:rFonts w:ascii="Calibri" w:eastAsia="Times New Roman" w:hAnsi="Calibri" w:cs="Times New Roman"/>
        </w:rPr>
      </w:pPr>
    </w:p>
    <w:p w14:paraId="0A7A92A7" w14:textId="238DDA98" w:rsidR="00981683" w:rsidRPr="00981683" w:rsidRDefault="00981683" w:rsidP="00981683">
      <w:pPr>
        <w:spacing w:after="0" w:line="240" w:lineRule="auto"/>
        <w:ind w:left="3600" w:hanging="1440"/>
        <w:jc w:val="both"/>
        <w:rPr>
          <w:rFonts w:ascii="Calibri" w:eastAsia="Times New Roman" w:hAnsi="Calibri" w:cs="Times New Roman"/>
        </w:rPr>
      </w:pPr>
      <w:r w:rsidRPr="00981683">
        <w:rPr>
          <w:rFonts w:ascii="Calibri" w:eastAsia="Times New Roman" w:hAnsi="Calibri" w:cs="Times New Roman"/>
        </w:rPr>
        <w:t xml:space="preserve">Subject: </w:t>
      </w:r>
      <w:r w:rsidRPr="00981683">
        <w:rPr>
          <w:rFonts w:ascii="Calibri" w:eastAsia="Times New Roman" w:hAnsi="Calibri" w:cs="Times New Roman"/>
        </w:rPr>
        <w:tab/>
        <w:t xml:space="preserve">GS/OAS BID No. </w:t>
      </w:r>
      <w:r w:rsidR="003B4C77">
        <w:rPr>
          <w:rFonts w:ascii="Calibri" w:eastAsia="Times New Roman" w:hAnsi="Calibri" w:cs="Times New Roman"/>
        </w:rPr>
        <w:t>0</w:t>
      </w:r>
      <w:r w:rsidR="00921C0C">
        <w:rPr>
          <w:rFonts w:ascii="Calibri" w:eastAsia="Times New Roman" w:hAnsi="Calibri" w:cs="Times New Roman"/>
        </w:rPr>
        <w:t>3</w:t>
      </w:r>
      <w:r w:rsidRPr="00981683">
        <w:rPr>
          <w:rFonts w:ascii="Calibri" w:eastAsia="Times New Roman" w:hAnsi="Calibri" w:cs="Times New Roman"/>
        </w:rPr>
        <w:t>/22 –</w:t>
      </w:r>
      <w:bookmarkStart w:id="0" w:name="_Hlk96600181"/>
      <w:r w:rsidR="00AB7FB5">
        <w:rPr>
          <w:rFonts w:ascii="Calibri" w:eastAsia="Times New Roman" w:hAnsi="Calibri" w:cs="Times New Roman"/>
        </w:rPr>
        <w:t>ENGINEERING SERVICES FOR THE REPLACEMENT OF SERVICE SWITCHBOARDS AND MOTOR CONTROL CENTERS AT THE GENERAL SECRETARIAT BUIL</w:t>
      </w:r>
      <w:r w:rsidR="00934705">
        <w:rPr>
          <w:rFonts w:ascii="Calibri" w:eastAsia="Times New Roman" w:hAnsi="Calibri" w:cs="Times New Roman"/>
        </w:rPr>
        <w:t xml:space="preserve">DING </w:t>
      </w:r>
      <w:bookmarkEnd w:id="0"/>
    </w:p>
    <w:p w14:paraId="1B58D7DB" w14:textId="77777777" w:rsidR="00981683" w:rsidRPr="00981683" w:rsidRDefault="00981683" w:rsidP="00981683">
      <w:pPr>
        <w:spacing w:after="0" w:line="240" w:lineRule="auto"/>
        <w:ind w:left="3600" w:hanging="1440"/>
        <w:jc w:val="both"/>
        <w:rPr>
          <w:rFonts w:ascii="Calibri" w:eastAsia="Times New Roman" w:hAnsi="Calibri" w:cs="Times New Roman"/>
        </w:rPr>
      </w:pPr>
    </w:p>
    <w:p w14:paraId="3A5D9A9A" w14:textId="77777777" w:rsidR="00981683" w:rsidRPr="00981683" w:rsidRDefault="00981683" w:rsidP="00981683">
      <w:pPr>
        <w:spacing w:after="0" w:line="240" w:lineRule="auto"/>
        <w:ind w:left="1440" w:hanging="1440"/>
        <w:jc w:val="both"/>
        <w:rPr>
          <w:rFonts w:ascii="Calibri" w:eastAsia="Times New Roman" w:hAnsi="Calibri" w:cs="Times New Roman"/>
        </w:rPr>
      </w:pPr>
    </w:p>
    <w:p w14:paraId="3400E452" w14:textId="77777777" w:rsidR="00981683" w:rsidRPr="00981683" w:rsidRDefault="00981683" w:rsidP="00981683">
      <w:pPr>
        <w:spacing w:after="0" w:line="240" w:lineRule="auto"/>
        <w:jc w:val="both"/>
        <w:rPr>
          <w:rFonts w:ascii="Calibri" w:eastAsia="Times New Roman" w:hAnsi="Calibri" w:cs="Times New Roman"/>
        </w:rPr>
      </w:pPr>
    </w:p>
    <w:p w14:paraId="2143DBD5" w14:textId="77777777" w:rsidR="00981683" w:rsidRPr="00981683" w:rsidRDefault="00981683" w:rsidP="00981683">
      <w:pPr>
        <w:spacing w:after="0" w:line="240" w:lineRule="auto"/>
        <w:ind w:firstLine="720"/>
        <w:jc w:val="both"/>
        <w:rPr>
          <w:rFonts w:ascii="Calibri" w:eastAsia="Times New Roman" w:hAnsi="Calibri" w:cs="Times New Roman"/>
        </w:rPr>
      </w:pPr>
      <w:r w:rsidRPr="00981683">
        <w:rPr>
          <w:rFonts w:ascii="Calibri" w:eastAsia="Times New Roman" w:hAnsi="Calibri" w:cs="Times New Roman"/>
        </w:rPr>
        <w:t xml:space="preserve">I ____________________, representative of ___________________ </w:t>
      </w:r>
      <w:r w:rsidRPr="00981683">
        <w:rPr>
          <w:rFonts w:ascii="Calibri" w:eastAsia="Times New Roman" w:hAnsi="Calibri" w:cs="Times New Roman"/>
          <w:i/>
        </w:rPr>
        <w:t>(Bidder’s name)</w:t>
      </w:r>
      <w:r w:rsidRPr="00981683">
        <w:rPr>
          <w:rFonts w:ascii="Calibri" w:eastAsia="Times New Roman" w:hAnsi="Calibri" w:cs="Times New Roman"/>
        </w:rPr>
        <w:t xml:space="preserve">, declare that that ______________ </w:t>
      </w:r>
      <w:r w:rsidRPr="00981683">
        <w:rPr>
          <w:rFonts w:ascii="Calibri" w:eastAsia="Times New Roman" w:hAnsi="Calibri" w:cs="Times New Roman"/>
          <w:i/>
        </w:rPr>
        <w:t>(Bidder’s name)</w:t>
      </w:r>
      <w:r w:rsidRPr="00981683">
        <w:rPr>
          <w:rFonts w:ascii="Calibri" w:eastAsia="Times New Roman" w:hAnsi="Calibri" w:cs="Times New Roman"/>
        </w:rPr>
        <w:t xml:space="preserve"> is not under the following prohibitions:  </w:t>
      </w:r>
    </w:p>
    <w:p w14:paraId="43553D24" w14:textId="77777777" w:rsidR="00981683" w:rsidRPr="00981683" w:rsidRDefault="00981683" w:rsidP="00981683">
      <w:pPr>
        <w:spacing w:after="0" w:line="240" w:lineRule="exact"/>
        <w:jc w:val="both"/>
        <w:rPr>
          <w:rFonts w:ascii="Calibri" w:eastAsia="Times New Roman" w:hAnsi="Calibri" w:cs="Times New Roman"/>
        </w:rPr>
      </w:pPr>
    </w:p>
    <w:p w14:paraId="381761D9" w14:textId="77777777" w:rsidR="00981683" w:rsidRPr="00981683" w:rsidRDefault="00981683" w:rsidP="00981683">
      <w:pPr>
        <w:widowControl w:val="0"/>
        <w:numPr>
          <w:ilvl w:val="0"/>
          <w:numId w:val="1"/>
        </w:numPr>
        <w:autoSpaceDE w:val="0"/>
        <w:autoSpaceDN w:val="0"/>
        <w:adjustRightInd w:val="0"/>
        <w:spacing w:after="0" w:line="240" w:lineRule="exact"/>
        <w:jc w:val="both"/>
        <w:rPr>
          <w:rFonts w:ascii="Calibri" w:eastAsia="Times New Roman" w:hAnsi="Calibri" w:cs="Times New Roman"/>
        </w:rPr>
      </w:pPr>
      <w:r w:rsidRPr="00981683">
        <w:rPr>
          <w:rFonts w:ascii="Calibri" w:eastAsia="Times New Roman" w:hAnsi="Calibri" w:cs="Times New Roman"/>
        </w:rPr>
        <w:t xml:space="preserve">A staff member of the General </w:t>
      </w:r>
      <w:proofErr w:type="gramStart"/>
      <w:r w:rsidRPr="00981683">
        <w:rPr>
          <w:rFonts w:ascii="Calibri" w:eastAsia="Times New Roman" w:hAnsi="Calibri" w:cs="Times New Roman"/>
        </w:rPr>
        <w:t>Secretariat;</w:t>
      </w:r>
      <w:proofErr w:type="gramEnd"/>
    </w:p>
    <w:p w14:paraId="74119E84" w14:textId="77777777" w:rsidR="00981683" w:rsidRPr="00981683" w:rsidRDefault="00981683" w:rsidP="00981683">
      <w:pPr>
        <w:spacing w:after="0" w:line="240" w:lineRule="exact"/>
        <w:ind w:left="720"/>
        <w:jc w:val="both"/>
        <w:rPr>
          <w:rFonts w:ascii="Calibri" w:eastAsia="Times New Roman" w:hAnsi="Calibri" w:cs="Times New Roman"/>
        </w:rPr>
      </w:pPr>
    </w:p>
    <w:p w14:paraId="62FB223D" w14:textId="77777777" w:rsidR="00981683" w:rsidRPr="00981683" w:rsidRDefault="00981683" w:rsidP="00981683">
      <w:pPr>
        <w:widowControl w:val="0"/>
        <w:numPr>
          <w:ilvl w:val="0"/>
          <w:numId w:val="1"/>
        </w:numPr>
        <w:autoSpaceDE w:val="0"/>
        <w:autoSpaceDN w:val="0"/>
        <w:adjustRightInd w:val="0"/>
        <w:spacing w:after="0" w:line="240" w:lineRule="exact"/>
        <w:jc w:val="both"/>
        <w:rPr>
          <w:rFonts w:ascii="Calibri" w:eastAsia="Times New Roman" w:hAnsi="Calibri" w:cs="Times New Roman"/>
        </w:rPr>
      </w:pPr>
      <w:r w:rsidRPr="00981683">
        <w:rPr>
          <w:rFonts w:ascii="Calibri" w:eastAsia="Times New Roman" w:hAnsi="Calibri" w:cs="Times New Roman"/>
        </w:rPr>
        <w:t xml:space="preserve">Any person who has held the post of Secretary General or Assistant Secretary General, or a position of trust, unless he/she has ceased to hold such post for at least two </w:t>
      </w:r>
      <w:proofErr w:type="gramStart"/>
      <w:r w:rsidRPr="00981683">
        <w:rPr>
          <w:rFonts w:ascii="Calibri" w:eastAsia="Times New Roman" w:hAnsi="Calibri" w:cs="Times New Roman"/>
        </w:rPr>
        <w:t>years;</w:t>
      </w:r>
      <w:proofErr w:type="gramEnd"/>
    </w:p>
    <w:p w14:paraId="575D7AC4" w14:textId="77777777" w:rsidR="00981683" w:rsidRPr="00981683" w:rsidRDefault="00981683" w:rsidP="00981683">
      <w:pPr>
        <w:spacing w:after="0" w:line="240" w:lineRule="exact"/>
        <w:jc w:val="both"/>
        <w:rPr>
          <w:rFonts w:ascii="Calibri" w:eastAsia="Times New Roman" w:hAnsi="Calibri" w:cs="Times New Roman"/>
        </w:rPr>
      </w:pPr>
    </w:p>
    <w:p w14:paraId="383B8DAA" w14:textId="77777777" w:rsidR="00981683" w:rsidRPr="00981683" w:rsidRDefault="00981683" w:rsidP="00981683">
      <w:pPr>
        <w:widowControl w:val="0"/>
        <w:numPr>
          <w:ilvl w:val="0"/>
          <w:numId w:val="1"/>
        </w:numPr>
        <w:autoSpaceDE w:val="0"/>
        <w:autoSpaceDN w:val="0"/>
        <w:adjustRightInd w:val="0"/>
        <w:spacing w:after="0" w:line="240" w:lineRule="exact"/>
        <w:jc w:val="both"/>
        <w:rPr>
          <w:rFonts w:ascii="Calibri" w:eastAsia="Times New Roman" w:hAnsi="Calibri" w:cs="Times New Roman"/>
        </w:rPr>
      </w:pPr>
      <w:r w:rsidRPr="00981683">
        <w:rPr>
          <w:rFonts w:ascii="Calibri" w:eastAsia="Times New Roman" w:hAnsi="Calibri" w:cs="Times New Roman"/>
        </w:rPr>
        <w:t xml:space="preserve">Any delegate, diplomatic representative or other governmental employee of a </w:t>
      </w:r>
      <w:smartTag w:uri="urn:schemas-microsoft-com:office:smarttags" w:element="PlaceName">
        <w:r w:rsidRPr="00981683">
          <w:rPr>
            <w:rFonts w:ascii="Calibri" w:eastAsia="Times New Roman" w:hAnsi="Calibri" w:cs="Times New Roman"/>
          </w:rPr>
          <w:t>Member</w:t>
        </w:r>
      </w:smartTag>
      <w:r w:rsidRPr="00981683">
        <w:rPr>
          <w:rFonts w:ascii="Calibri" w:eastAsia="Times New Roman" w:hAnsi="Calibri" w:cs="Times New Roman"/>
        </w:rPr>
        <w:t xml:space="preserve"> </w:t>
      </w:r>
      <w:proofErr w:type="gramStart"/>
      <w:r w:rsidRPr="00981683">
        <w:rPr>
          <w:rFonts w:ascii="Calibri" w:eastAsia="Times New Roman" w:hAnsi="Calibri" w:cs="Times New Roman"/>
        </w:rPr>
        <w:t>State;</w:t>
      </w:r>
      <w:proofErr w:type="gramEnd"/>
    </w:p>
    <w:p w14:paraId="5FB69224" w14:textId="77777777" w:rsidR="00981683" w:rsidRPr="00981683" w:rsidRDefault="00981683" w:rsidP="00981683">
      <w:pPr>
        <w:spacing w:after="0" w:line="240" w:lineRule="exact"/>
        <w:jc w:val="both"/>
        <w:rPr>
          <w:rFonts w:ascii="Calibri" w:eastAsia="Times New Roman" w:hAnsi="Calibri" w:cs="Times New Roman"/>
        </w:rPr>
      </w:pPr>
    </w:p>
    <w:p w14:paraId="7A1151AE" w14:textId="77777777" w:rsidR="00981683" w:rsidRPr="00981683" w:rsidRDefault="00981683" w:rsidP="00981683">
      <w:pPr>
        <w:widowControl w:val="0"/>
        <w:numPr>
          <w:ilvl w:val="0"/>
          <w:numId w:val="1"/>
        </w:numPr>
        <w:autoSpaceDE w:val="0"/>
        <w:autoSpaceDN w:val="0"/>
        <w:adjustRightInd w:val="0"/>
        <w:spacing w:after="0" w:line="240" w:lineRule="exact"/>
        <w:jc w:val="both"/>
        <w:rPr>
          <w:rFonts w:ascii="Calibri" w:eastAsia="Times New Roman" w:hAnsi="Calibri" w:cs="Times New Roman"/>
        </w:rPr>
      </w:pPr>
      <w:r w:rsidRPr="00981683">
        <w:rPr>
          <w:rFonts w:ascii="Calibri" w:eastAsia="Times New Roman" w:hAnsi="Calibri" w:cs="Times New Roman"/>
        </w:rPr>
        <w:t xml:space="preserve">Any relative of a senior GS/OAS staff member (P-4 or higher), any relative of a representative or delegate of a Member State, or any relative of any other person involved directly in the execution, evaluation, or direct supervision of the program or project funding the </w:t>
      </w:r>
      <w:proofErr w:type="gramStart"/>
      <w:r w:rsidRPr="00981683">
        <w:rPr>
          <w:rFonts w:ascii="Calibri" w:eastAsia="Times New Roman" w:hAnsi="Calibri" w:cs="Times New Roman"/>
        </w:rPr>
        <w:t>contract;</w:t>
      </w:r>
      <w:proofErr w:type="gramEnd"/>
    </w:p>
    <w:p w14:paraId="057781EA" w14:textId="77777777" w:rsidR="00981683" w:rsidRPr="00981683" w:rsidRDefault="00981683" w:rsidP="00981683">
      <w:pPr>
        <w:spacing w:after="0" w:line="240" w:lineRule="exact"/>
        <w:jc w:val="both"/>
        <w:rPr>
          <w:rFonts w:ascii="Calibri" w:eastAsia="Times New Roman" w:hAnsi="Calibri" w:cs="Times New Roman"/>
        </w:rPr>
      </w:pPr>
    </w:p>
    <w:p w14:paraId="54BFB1AB" w14:textId="77777777" w:rsidR="00981683" w:rsidRPr="00981683" w:rsidRDefault="00981683" w:rsidP="00981683">
      <w:pPr>
        <w:widowControl w:val="0"/>
        <w:numPr>
          <w:ilvl w:val="0"/>
          <w:numId w:val="1"/>
        </w:numPr>
        <w:autoSpaceDE w:val="0"/>
        <w:autoSpaceDN w:val="0"/>
        <w:adjustRightInd w:val="0"/>
        <w:spacing w:after="0" w:line="240" w:lineRule="exact"/>
        <w:jc w:val="both"/>
        <w:rPr>
          <w:rFonts w:ascii="Calibri" w:eastAsia="Times New Roman" w:hAnsi="Calibri" w:cs="Times New Roman"/>
        </w:rPr>
      </w:pPr>
      <w:r w:rsidRPr="00981683">
        <w:rPr>
          <w:rFonts w:ascii="Calibri" w:eastAsia="Times New Roman" w:hAnsi="Calibri" w:cs="Times New Roman"/>
        </w:rPr>
        <w:t xml:space="preserve">Any person, corporation, partnership, association or other business entity, which has entered into a performance or procurement contract which was terminated by the GS/OAS for </w:t>
      </w:r>
      <w:proofErr w:type="gramStart"/>
      <w:r w:rsidRPr="00981683">
        <w:rPr>
          <w:rFonts w:ascii="Calibri" w:eastAsia="Times New Roman" w:hAnsi="Calibri" w:cs="Times New Roman"/>
        </w:rPr>
        <w:t>cause;</w:t>
      </w:r>
      <w:proofErr w:type="gramEnd"/>
    </w:p>
    <w:p w14:paraId="590FC7C8" w14:textId="77777777" w:rsidR="00981683" w:rsidRPr="00981683" w:rsidRDefault="00981683" w:rsidP="00981683">
      <w:pPr>
        <w:spacing w:after="0" w:line="240" w:lineRule="exact"/>
        <w:jc w:val="both"/>
        <w:rPr>
          <w:rFonts w:ascii="Calibri" w:eastAsia="Times New Roman" w:hAnsi="Calibri" w:cs="Times New Roman"/>
        </w:rPr>
      </w:pPr>
    </w:p>
    <w:p w14:paraId="4D703B9E" w14:textId="77777777" w:rsidR="00981683" w:rsidRPr="00981683" w:rsidRDefault="00981683" w:rsidP="00981683">
      <w:pPr>
        <w:widowControl w:val="0"/>
        <w:numPr>
          <w:ilvl w:val="0"/>
          <w:numId w:val="1"/>
        </w:numPr>
        <w:autoSpaceDE w:val="0"/>
        <w:autoSpaceDN w:val="0"/>
        <w:adjustRightInd w:val="0"/>
        <w:spacing w:after="0" w:line="240" w:lineRule="exact"/>
        <w:jc w:val="both"/>
        <w:rPr>
          <w:rFonts w:ascii="Calibri" w:eastAsia="Times New Roman" w:hAnsi="Calibri" w:cs="Times New Roman"/>
        </w:rPr>
      </w:pPr>
      <w:r w:rsidRPr="00981683">
        <w:rPr>
          <w:rFonts w:ascii="Calibri" w:eastAsia="Times New Roman" w:hAnsi="Calibri" w:cs="Times New Roman"/>
        </w:rPr>
        <w:t>Any person legally incompetent, under indictment for a serious crime, on trial for and/or convicted of a serious crime;</w:t>
      </w:r>
      <w:r w:rsidRPr="00981683">
        <w:rPr>
          <w:rFonts w:ascii="Calibri" w:eastAsia="Times New Roman" w:hAnsi="Calibri" w:cs="Times New Roman"/>
          <w:vertAlign w:val="superscript"/>
        </w:rPr>
        <w:footnoteReference w:id="1"/>
      </w:r>
    </w:p>
    <w:p w14:paraId="65ABEED1" w14:textId="77777777" w:rsidR="00981683" w:rsidRPr="00981683" w:rsidRDefault="00981683" w:rsidP="00981683">
      <w:pPr>
        <w:spacing w:after="0" w:line="240" w:lineRule="exact"/>
        <w:jc w:val="both"/>
        <w:rPr>
          <w:rFonts w:ascii="Calibri" w:eastAsia="Times New Roman" w:hAnsi="Calibri" w:cs="Times New Roman"/>
        </w:rPr>
      </w:pPr>
    </w:p>
    <w:p w14:paraId="0FF5C0A3" w14:textId="77777777" w:rsidR="00981683" w:rsidRPr="00981683" w:rsidRDefault="00981683" w:rsidP="00981683">
      <w:pPr>
        <w:widowControl w:val="0"/>
        <w:numPr>
          <w:ilvl w:val="0"/>
          <w:numId w:val="1"/>
        </w:numPr>
        <w:autoSpaceDE w:val="0"/>
        <w:autoSpaceDN w:val="0"/>
        <w:adjustRightInd w:val="0"/>
        <w:spacing w:after="0" w:line="240" w:lineRule="exact"/>
        <w:jc w:val="both"/>
        <w:rPr>
          <w:rFonts w:ascii="Calibri" w:eastAsia="Times New Roman" w:hAnsi="Calibri" w:cs="Times New Roman"/>
        </w:rPr>
      </w:pPr>
      <w:r w:rsidRPr="00981683">
        <w:rPr>
          <w:rFonts w:ascii="Calibri" w:eastAsia="Times New Roman" w:hAnsi="Calibri" w:cs="Times New Roman"/>
        </w:rPr>
        <w:t xml:space="preserve">Any person, corporation, partnership, association, or other business entity, which has defaulted on and/or failed to perform satisfactorily an existing or previous performance or procurement contract of any </w:t>
      </w:r>
      <w:proofErr w:type="gramStart"/>
      <w:r w:rsidRPr="00981683">
        <w:rPr>
          <w:rFonts w:ascii="Calibri" w:eastAsia="Times New Roman" w:hAnsi="Calibri" w:cs="Times New Roman"/>
        </w:rPr>
        <w:t>kind;</w:t>
      </w:r>
      <w:proofErr w:type="gramEnd"/>
    </w:p>
    <w:p w14:paraId="61EBF897" w14:textId="77777777" w:rsidR="00981683" w:rsidRPr="00981683" w:rsidRDefault="00981683" w:rsidP="00981683">
      <w:pPr>
        <w:spacing w:after="0" w:line="240" w:lineRule="exact"/>
        <w:jc w:val="both"/>
        <w:rPr>
          <w:rFonts w:ascii="Calibri" w:eastAsia="Times New Roman" w:hAnsi="Calibri" w:cs="Times New Roman"/>
        </w:rPr>
      </w:pPr>
    </w:p>
    <w:p w14:paraId="34ACAEB8" w14:textId="77777777" w:rsidR="00981683" w:rsidRPr="00981683" w:rsidRDefault="00981683" w:rsidP="00981683">
      <w:pPr>
        <w:widowControl w:val="0"/>
        <w:numPr>
          <w:ilvl w:val="0"/>
          <w:numId w:val="1"/>
        </w:numPr>
        <w:autoSpaceDE w:val="0"/>
        <w:autoSpaceDN w:val="0"/>
        <w:adjustRightInd w:val="0"/>
        <w:spacing w:after="0" w:line="240" w:lineRule="exact"/>
        <w:jc w:val="both"/>
        <w:rPr>
          <w:rFonts w:ascii="Calibri" w:eastAsia="Times New Roman" w:hAnsi="Calibri" w:cs="Times New Roman"/>
        </w:rPr>
      </w:pPr>
      <w:r w:rsidRPr="00981683">
        <w:rPr>
          <w:rFonts w:ascii="Calibri" w:eastAsia="Times New Roman" w:hAnsi="Calibri" w:cs="Times New Roman"/>
        </w:rPr>
        <w:t xml:space="preserve">Any person, corporation, partnership, association or other business entity which under the laws of the Member State where the contract is to be performed is not authorized to provide the goods and/or services covered by the </w:t>
      </w:r>
      <w:proofErr w:type="gramStart"/>
      <w:r w:rsidRPr="00981683">
        <w:rPr>
          <w:rFonts w:ascii="Calibri" w:eastAsia="Times New Roman" w:hAnsi="Calibri" w:cs="Times New Roman"/>
        </w:rPr>
        <w:t>contract;</w:t>
      </w:r>
      <w:proofErr w:type="gramEnd"/>
    </w:p>
    <w:p w14:paraId="5FB797F7" w14:textId="77777777" w:rsidR="00981683" w:rsidRPr="00981683" w:rsidRDefault="00981683" w:rsidP="00981683">
      <w:pPr>
        <w:spacing w:after="0" w:line="240" w:lineRule="exact"/>
        <w:jc w:val="both"/>
        <w:rPr>
          <w:rFonts w:ascii="Calibri" w:eastAsia="Times New Roman" w:hAnsi="Calibri" w:cs="Times New Roman"/>
        </w:rPr>
      </w:pPr>
    </w:p>
    <w:p w14:paraId="214DD7BE" w14:textId="77777777" w:rsidR="00981683" w:rsidRPr="00981683" w:rsidRDefault="00981683" w:rsidP="00981683">
      <w:pPr>
        <w:widowControl w:val="0"/>
        <w:numPr>
          <w:ilvl w:val="0"/>
          <w:numId w:val="1"/>
        </w:numPr>
        <w:autoSpaceDE w:val="0"/>
        <w:autoSpaceDN w:val="0"/>
        <w:adjustRightInd w:val="0"/>
        <w:spacing w:after="0" w:line="240" w:lineRule="exact"/>
        <w:jc w:val="both"/>
        <w:rPr>
          <w:rFonts w:ascii="Calibri" w:eastAsia="Times New Roman" w:hAnsi="Calibri" w:cs="Times New Roman"/>
        </w:rPr>
      </w:pPr>
      <w:r w:rsidRPr="00981683">
        <w:rPr>
          <w:rFonts w:ascii="Calibri" w:eastAsia="Times New Roman" w:hAnsi="Calibri" w:cs="Times New Roman"/>
        </w:rPr>
        <w:t xml:space="preserve">A corporation or other business entity in which any of the persons mentioned in Subsections 1 through 8, above, has more than a 25% ownership interest, or which would involve by employment or otherwise any of the persons or entities described in Subsections 1 through 8, above, in performance of the work covered by a </w:t>
      </w:r>
      <w:proofErr w:type="gramStart"/>
      <w:r w:rsidRPr="00981683">
        <w:rPr>
          <w:rFonts w:ascii="Calibri" w:eastAsia="Times New Roman" w:hAnsi="Calibri" w:cs="Times New Roman"/>
        </w:rPr>
        <w:t>contract;</w:t>
      </w:r>
      <w:proofErr w:type="gramEnd"/>
      <w:r w:rsidRPr="00981683">
        <w:rPr>
          <w:rFonts w:ascii="Calibri" w:eastAsia="Times New Roman" w:hAnsi="Calibri" w:cs="Times New Roman"/>
        </w:rPr>
        <w:t xml:space="preserve"> </w:t>
      </w:r>
    </w:p>
    <w:p w14:paraId="425A54E9" w14:textId="77777777" w:rsidR="00981683" w:rsidRPr="00981683" w:rsidRDefault="00981683" w:rsidP="00981683">
      <w:pPr>
        <w:spacing w:after="0" w:line="240" w:lineRule="exact"/>
        <w:jc w:val="both"/>
        <w:rPr>
          <w:rFonts w:ascii="Calibri" w:eastAsia="Times New Roman" w:hAnsi="Calibri" w:cs="Times New Roman"/>
        </w:rPr>
      </w:pPr>
    </w:p>
    <w:p w14:paraId="1E785406" w14:textId="77777777" w:rsidR="00981683" w:rsidRPr="00981683" w:rsidRDefault="00981683" w:rsidP="00981683">
      <w:pPr>
        <w:widowControl w:val="0"/>
        <w:numPr>
          <w:ilvl w:val="0"/>
          <w:numId w:val="1"/>
        </w:numPr>
        <w:autoSpaceDE w:val="0"/>
        <w:autoSpaceDN w:val="0"/>
        <w:adjustRightInd w:val="0"/>
        <w:spacing w:after="0" w:line="240" w:lineRule="exact"/>
        <w:jc w:val="both"/>
        <w:rPr>
          <w:rFonts w:ascii="Calibri" w:eastAsia="Times New Roman" w:hAnsi="Calibri" w:cs="Times New Roman"/>
        </w:rPr>
      </w:pPr>
      <w:r w:rsidRPr="00981683">
        <w:rPr>
          <w:rFonts w:ascii="Calibri" w:eastAsia="Times New Roman" w:hAnsi="Calibri" w:cs="Times New Roman"/>
        </w:rPr>
        <w:t xml:space="preserve">A former staff member of the General Secretariat who signed a currently valid agreement with GS/OAS which provides that the former staff member is ineligible to </w:t>
      </w:r>
      <w:proofErr w:type="gramStart"/>
      <w:r w:rsidRPr="00981683">
        <w:rPr>
          <w:rFonts w:ascii="Calibri" w:eastAsia="Times New Roman" w:hAnsi="Calibri" w:cs="Times New Roman"/>
        </w:rPr>
        <w:t>enter into</w:t>
      </w:r>
      <w:proofErr w:type="gramEnd"/>
      <w:r w:rsidRPr="00981683">
        <w:rPr>
          <w:rFonts w:ascii="Calibri" w:eastAsia="Times New Roman" w:hAnsi="Calibri" w:cs="Times New Roman"/>
        </w:rPr>
        <w:t xml:space="preserve"> any form of contract for remuneration with GS/OAS; and</w:t>
      </w:r>
    </w:p>
    <w:p w14:paraId="093C3ACE" w14:textId="77777777" w:rsidR="00981683" w:rsidRPr="00981683" w:rsidRDefault="00981683" w:rsidP="00981683">
      <w:pPr>
        <w:spacing w:after="0" w:line="240" w:lineRule="exact"/>
        <w:jc w:val="both"/>
        <w:rPr>
          <w:rFonts w:ascii="Calibri" w:eastAsia="Times New Roman" w:hAnsi="Calibri" w:cs="Times New Roman"/>
        </w:rPr>
      </w:pPr>
    </w:p>
    <w:p w14:paraId="66A8B565" w14:textId="77777777" w:rsidR="00981683" w:rsidRPr="00981683" w:rsidRDefault="00981683" w:rsidP="00981683">
      <w:pPr>
        <w:widowControl w:val="0"/>
        <w:numPr>
          <w:ilvl w:val="0"/>
          <w:numId w:val="1"/>
        </w:numPr>
        <w:autoSpaceDE w:val="0"/>
        <w:autoSpaceDN w:val="0"/>
        <w:adjustRightInd w:val="0"/>
        <w:spacing w:after="0" w:line="240" w:lineRule="exact"/>
        <w:jc w:val="both"/>
        <w:rPr>
          <w:rFonts w:ascii="Calibri" w:eastAsia="Times New Roman" w:hAnsi="Calibri" w:cs="Times New Roman"/>
        </w:rPr>
      </w:pPr>
      <w:r w:rsidRPr="00981683">
        <w:rPr>
          <w:rFonts w:ascii="Calibri" w:eastAsia="Times New Roman" w:hAnsi="Calibri" w:cs="Times New Roman"/>
        </w:rPr>
        <w:t xml:space="preserve">A person who is not a national of an </w:t>
      </w:r>
      <w:smartTag w:uri="urn:schemas-microsoft-com:office:smarttags" w:element="place">
        <w:smartTag w:uri="urn:schemas-microsoft-com:office:smarttags" w:element="PlaceName">
          <w:r w:rsidRPr="00981683">
            <w:rPr>
              <w:rFonts w:ascii="Calibri" w:eastAsia="Times New Roman" w:hAnsi="Calibri" w:cs="Times New Roman"/>
            </w:rPr>
            <w:t>OAS</w:t>
          </w:r>
        </w:smartTag>
        <w:r w:rsidRPr="00981683">
          <w:rPr>
            <w:rFonts w:ascii="Calibri" w:eastAsia="Times New Roman" w:hAnsi="Calibri" w:cs="Times New Roman"/>
          </w:rPr>
          <w:t xml:space="preserve"> </w:t>
        </w:r>
        <w:smartTag w:uri="urn:schemas-microsoft-com:office:smarttags" w:element="PlaceName">
          <w:r w:rsidRPr="00981683">
            <w:rPr>
              <w:rFonts w:ascii="Calibri" w:eastAsia="Times New Roman" w:hAnsi="Calibri" w:cs="Times New Roman"/>
            </w:rPr>
            <w:t>Member</w:t>
          </w:r>
        </w:smartTag>
        <w:r w:rsidRPr="00981683">
          <w:rPr>
            <w:rFonts w:ascii="Calibri" w:eastAsia="Times New Roman" w:hAnsi="Calibri" w:cs="Times New Roman"/>
          </w:rPr>
          <w:t xml:space="preserve"> </w:t>
        </w:r>
        <w:smartTag w:uri="urn:schemas-microsoft-com:office:smarttags" w:element="PlaceType">
          <w:r w:rsidRPr="00981683">
            <w:rPr>
              <w:rFonts w:ascii="Calibri" w:eastAsia="Times New Roman" w:hAnsi="Calibri" w:cs="Times New Roman"/>
            </w:rPr>
            <w:t>State</w:t>
          </w:r>
        </w:smartTag>
      </w:smartTag>
      <w:r w:rsidRPr="00981683">
        <w:rPr>
          <w:rFonts w:ascii="Calibri" w:eastAsia="Times New Roman" w:hAnsi="Calibri" w:cs="Times New Roman"/>
        </w:rPr>
        <w:t>.</w:t>
      </w:r>
    </w:p>
    <w:p w14:paraId="7143C53F" w14:textId="77777777" w:rsidR="00981683" w:rsidRPr="00981683" w:rsidRDefault="00981683" w:rsidP="00981683">
      <w:pPr>
        <w:spacing w:before="120" w:after="120" w:line="240" w:lineRule="auto"/>
        <w:ind w:left="720"/>
        <w:contextualSpacing/>
        <w:jc w:val="both"/>
        <w:rPr>
          <w:rFonts w:ascii="Calibri" w:eastAsia="Times New Roman" w:hAnsi="Calibri" w:cs="Times New Roman"/>
        </w:rPr>
      </w:pPr>
    </w:p>
    <w:p w14:paraId="4FF2EEC2" w14:textId="14660F65" w:rsidR="00981683" w:rsidRDefault="00981683" w:rsidP="00981683">
      <w:pPr>
        <w:widowControl w:val="0"/>
        <w:numPr>
          <w:ilvl w:val="0"/>
          <w:numId w:val="1"/>
        </w:numPr>
        <w:autoSpaceDE w:val="0"/>
        <w:autoSpaceDN w:val="0"/>
        <w:adjustRightInd w:val="0"/>
        <w:spacing w:after="0" w:line="240" w:lineRule="exact"/>
        <w:jc w:val="both"/>
        <w:rPr>
          <w:rFonts w:ascii="Calibri" w:eastAsia="Times New Roman" w:hAnsi="Calibri" w:cs="Times New Roman"/>
        </w:rPr>
      </w:pPr>
      <w:r w:rsidRPr="00981683">
        <w:rPr>
          <w:rFonts w:ascii="Calibri" w:eastAsia="Times New Roman" w:hAnsi="Calibri" w:cs="Times New Roman"/>
        </w:rPr>
        <w:t xml:space="preserve">Any person, corporation, partnership, </w:t>
      </w:r>
      <w:proofErr w:type="gramStart"/>
      <w:r w:rsidRPr="00981683">
        <w:rPr>
          <w:rFonts w:ascii="Calibri" w:eastAsia="Times New Roman" w:hAnsi="Calibri" w:cs="Times New Roman"/>
        </w:rPr>
        <w:t>association</w:t>
      </w:r>
      <w:proofErr w:type="gramEnd"/>
      <w:r w:rsidRPr="00981683">
        <w:rPr>
          <w:rFonts w:ascii="Calibri" w:eastAsia="Times New Roman" w:hAnsi="Calibri" w:cs="Times New Roman"/>
        </w:rPr>
        <w:t xml:space="preserve"> or other business entity, which is known to be engaged in practices inconsistent with international human rights laws and standards that prevent child labor, sexual exploitation and trafficking in human beings</w:t>
      </w:r>
    </w:p>
    <w:p w14:paraId="1E7C27D9" w14:textId="77777777" w:rsidR="002470E3" w:rsidRPr="00E17729" w:rsidRDefault="002470E3" w:rsidP="00E17729">
      <w:pPr>
        <w:rPr>
          <w:i/>
          <w:iCs/>
        </w:rPr>
      </w:pPr>
    </w:p>
    <w:p w14:paraId="2A6948CB" w14:textId="77777777" w:rsidR="002470E3" w:rsidRPr="00981683" w:rsidRDefault="002470E3" w:rsidP="00077173">
      <w:pPr>
        <w:widowControl w:val="0"/>
        <w:autoSpaceDE w:val="0"/>
        <w:autoSpaceDN w:val="0"/>
        <w:adjustRightInd w:val="0"/>
        <w:spacing w:after="0" w:line="240" w:lineRule="exact"/>
        <w:ind w:left="1080"/>
        <w:jc w:val="both"/>
        <w:rPr>
          <w:rFonts w:ascii="Calibri" w:eastAsia="Times New Roman" w:hAnsi="Calibri" w:cs="Times New Roman"/>
        </w:rPr>
      </w:pPr>
    </w:p>
    <w:p w14:paraId="35BE5F78" w14:textId="77777777" w:rsidR="00981683" w:rsidRPr="00981683" w:rsidRDefault="00981683" w:rsidP="00981683">
      <w:pPr>
        <w:widowControl w:val="0"/>
        <w:autoSpaceDE w:val="0"/>
        <w:autoSpaceDN w:val="0"/>
        <w:adjustRightInd w:val="0"/>
        <w:spacing w:after="0" w:line="240" w:lineRule="exact"/>
        <w:ind w:left="1080"/>
        <w:rPr>
          <w:rFonts w:ascii="Calibri" w:eastAsia="Times New Roman" w:hAnsi="Calibri" w:cs="Times New Roman"/>
        </w:rPr>
      </w:pPr>
    </w:p>
    <w:p w14:paraId="63615403" w14:textId="77777777" w:rsidR="00981683" w:rsidRPr="00981683" w:rsidRDefault="00981683" w:rsidP="00981683">
      <w:pPr>
        <w:spacing w:after="0" w:line="240" w:lineRule="auto"/>
        <w:rPr>
          <w:rFonts w:ascii="Calibri" w:eastAsia="Times New Roman" w:hAnsi="Calibri" w:cs="Times New Roman"/>
        </w:rPr>
      </w:pPr>
    </w:p>
    <w:p w14:paraId="27E0D3A1" w14:textId="77777777" w:rsidR="00981683" w:rsidRPr="00981683" w:rsidRDefault="00981683" w:rsidP="00981683">
      <w:pPr>
        <w:spacing w:after="0" w:line="240" w:lineRule="auto"/>
        <w:rPr>
          <w:rFonts w:ascii="Calibri" w:eastAsia="Times New Roman" w:hAnsi="Calibri" w:cs="Times New Roman"/>
        </w:rPr>
      </w:pPr>
    </w:p>
    <w:p w14:paraId="77238779" w14:textId="77777777" w:rsidR="00981683" w:rsidRPr="00981683" w:rsidRDefault="00981683" w:rsidP="00981683">
      <w:pPr>
        <w:spacing w:after="0" w:line="240" w:lineRule="auto"/>
        <w:rPr>
          <w:rFonts w:ascii="Calibri" w:eastAsia="Times New Roman" w:hAnsi="Calibri" w:cs="Times New Roman"/>
        </w:rPr>
      </w:pPr>
      <w:r w:rsidRPr="00981683">
        <w:rPr>
          <w:rFonts w:ascii="Calibri" w:eastAsia="Times New Roman" w:hAnsi="Calibri" w:cs="Times New Roman"/>
        </w:rPr>
        <w:t>Sincerely,</w:t>
      </w:r>
    </w:p>
    <w:p w14:paraId="291131CE" w14:textId="77777777" w:rsidR="00981683" w:rsidRPr="00981683" w:rsidRDefault="00981683" w:rsidP="00981683">
      <w:pPr>
        <w:spacing w:after="0" w:line="240" w:lineRule="auto"/>
        <w:rPr>
          <w:rFonts w:ascii="Calibri" w:eastAsia="Times New Roman" w:hAnsi="Calibri" w:cs="Times New Roman"/>
        </w:rPr>
      </w:pPr>
    </w:p>
    <w:p w14:paraId="13B087A0" w14:textId="77777777" w:rsidR="00981683" w:rsidRPr="00981683" w:rsidRDefault="00981683" w:rsidP="00981683">
      <w:pPr>
        <w:spacing w:after="0" w:line="240" w:lineRule="auto"/>
        <w:rPr>
          <w:rFonts w:ascii="Calibri" w:eastAsia="Times New Roman" w:hAnsi="Calibri" w:cs="Times New Roman"/>
        </w:rPr>
      </w:pPr>
    </w:p>
    <w:p w14:paraId="764FCC27" w14:textId="77777777" w:rsidR="00981683" w:rsidRPr="00981683" w:rsidRDefault="00981683" w:rsidP="00981683">
      <w:pPr>
        <w:spacing w:after="0" w:line="240" w:lineRule="auto"/>
        <w:rPr>
          <w:rFonts w:ascii="Calibri" w:eastAsia="Times New Roman" w:hAnsi="Calibri" w:cs="Times New Roman"/>
        </w:rPr>
      </w:pPr>
    </w:p>
    <w:p w14:paraId="6E57FBDC" w14:textId="77777777" w:rsidR="00981683" w:rsidRPr="00981683" w:rsidRDefault="00981683" w:rsidP="00981683">
      <w:pPr>
        <w:spacing w:after="0" w:line="240" w:lineRule="auto"/>
        <w:rPr>
          <w:rFonts w:ascii="Calibri" w:eastAsia="Times New Roman" w:hAnsi="Calibri" w:cs="Times New Roman"/>
        </w:rPr>
      </w:pPr>
      <w:r w:rsidRPr="00981683">
        <w:rPr>
          <w:rFonts w:ascii="Calibri" w:eastAsia="Times New Roman" w:hAnsi="Calibri" w:cs="Times New Roman"/>
        </w:rPr>
        <w:t>________________</w:t>
      </w:r>
    </w:p>
    <w:p w14:paraId="40662554" w14:textId="77777777" w:rsidR="00981683" w:rsidRPr="00981683" w:rsidRDefault="00981683" w:rsidP="00981683">
      <w:pPr>
        <w:spacing w:after="0" w:line="240" w:lineRule="auto"/>
        <w:rPr>
          <w:rFonts w:ascii="Calibri" w:eastAsia="Times New Roman" w:hAnsi="Calibri" w:cs="Times New Roman"/>
        </w:rPr>
      </w:pPr>
    </w:p>
    <w:p w14:paraId="29B2CB7A" w14:textId="77777777" w:rsidR="00981683" w:rsidRPr="00981683" w:rsidRDefault="00981683" w:rsidP="00981683">
      <w:pPr>
        <w:spacing w:after="0" w:line="240" w:lineRule="auto"/>
        <w:rPr>
          <w:rFonts w:ascii="Calibri" w:eastAsia="Times New Roman" w:hAnsi="Calibri" w:cs="Times New Roman"/>
        </w:rPr>
        <w:sectPr w:rsidR="00981683" w:rsidRPr="00981683" w:rsidSect="00CD4629">
          <w:pgSz w:w="12240" w:h="15840"/>
          <w:pgMar w:top="1152" w:right="1440" w:bottom="1152" w:left="1440" w:header="720" w:footer="720" w:gutter="0"/>
          <w:pgNumType w:start="1"/>
          <w:cols w:space="720"/>
          <w:docGrid w:linePitch="360"/>
        </w:sectPr>
      </w:pPr>
    </w:p>
    <w:p w14:paraId="0A8518F1" w14:textId="2F1A7E2A" w:rsidR="00CE5B8E" w:rsidRDefault="00CE5B8E"/>
    <w:p w14:paraId="522B5439" w14:textId="21E77376" w:rsidR="00CE5B8E" w:rsidRPr="00763CC6" w:rsidRDefault="00CE5B8E" w:rsidP="00CE5B8E">
      <w:pPr>
        <w:jc w:val="center"/>
        <w:rPr>
          <w:rFonts w:ascii="Calibri" w:hAnsi="Calibri"/>
          <w:b/>
        </w:rPr>
      </w:pPr>
      <w:r w:rsidRPr="00763CC6">
        <w:rPr>
          <w:rFonts w:ascii="Calibri" w:hAnsi="Calibri"/>
          <w:b/>
        </w:rPr>
        <w:t xml:space="preserve">FORMAT </w:t>
      </w:r>
      <w:r>
        <w:rPr>
          <w:rFonts w:ascii="Calibri" w:hAnsi="Calibri"/>
          <w:b/>
        </w:rPr>
        <w:t>4</w:t>
      </w:r>
    </w:p>
    <w:p w14:paraId="634AF355" w14:textId="77777777" w:rsidR="00CE5B8E" w:rsidRPr="00763CC6" w:rsidRDefault="00CE5B8E" w:rsidP="00CE5B8E">
      <w:pPr>
        <w:jc w:val="center"/>
        <w:rPr>
          <w:rFonts w:ascii="Calibri" w:hAnsi="Calibri"/>
          <w:b/>
        </w:rPr>
      </w:pPr>
    </w:p>
    <w:p w14:paraId="4D6601E8" w14:textId="1407BF6E" w:rsidR="00CE5B8E" w:rsidRDefault="00CE5B8E" w:rsidP="00CE5B8E">
      <w:pPr>
        <w:jc w:val="center"/>
        <w:rPr>
          <w:rFonts w:ascii="Calibri" w:hAnsi="Calibri"/>
          <w:b/>
        </w:rPr>
      </w:pPr>
      <w:r w:rsidRPr="00763CC6">
        <w:rPr>
          <w:rFonts w:ascii="Calibri" w:hAnsi="Calibri"/>
          <w:b/>
        </w:rPr>
        <w:t xml:space="preserve">BID </w:t>
      </w:r>
      <w:r w:rsidR="003B4C77">
        <w:rPr>
          <w:rFonts w:ascii="Calibri" w:hAnsi="Calibri"/>
          <w:b/>
        </w:rPr>
        <w:t>0</w:t>
      </w:r>
      <w:r>
        <w:rPr>
          <w:rFonts w:ascii="Calibri" w:hAnsi="Calibri"/>
          <w:b/>
        </w:rPr>
        <w:t>/22</w:t>
      </w:r>
    </w:p>
    <w:p w14:paraId="5D640F0D" w14:textId="77777777" w:rsidR="00CE5B8E" w:rsidRPr="00CE5B8E" w:rsidRDefault="00CE5B8E" w:rsidP="00CE5B8E">
      <w:pPr>
        <w:jc w:val="center"/>
        <w:rPr>
          <w:rFonts w:ascii="Calibri" w:hAnsi="Calibri"/>
          <w:b/>
          <w:bCs/>
        </w:rPr>
      </w:pPr>
    </w:p>
    <w:p w14:paraId="699F99D2" w14:textId="77777777" w:rsidR="001D2EA5" w:rsidRDefault="001D2EA5" w:rsidP="001D2EA5">
      <w:pPr>
        <w:spacing w:after="0"/>
        <w:jc w:val="center"/>
        <w:rPr>
          <w:rFonts w:cs="Arial"/>
          <w:b/>
          <w:bCs/>
        </w:rPr>
      </w:pPr>
      <w:r>
        <w:rPr>
          <w:rFonts w:cs="Arial"/>
          <w:b/>
          <w:bCs/>
        </w:rPr>
        <w:t xml:space="preserve">ENGINEERING SERVICES FOR THE </w:t>
      </w:r>
      <w:r w:rsidRPr="007A325A">
        <w:rPr>
          <w:rFonts w:cs="Arial"/>
          <w:b/>
          <w:bCs/>
        </w:rPr>
        <w:t xml:space="preserve">REPLACEMENT OF SERVICE SWITCHBOARDS AND MOTOR CONTROL CENTERS </w:t>
      </w:r>
      <w:r>
        <w:rPr>
          <w:rFonts w:cs="Arial"/>
          <w:b/>
          <w:bCs/>
        </w:rPr>
        <w:t>AT THE GENERAL SECRETARIAT BUILDING</w:t>
      </w:r>
    </w:p>
    <w:p w14:paraId="577D9428" w14:textId="77777777" w:rsidR="00CE5B8E" w:rsidRPr="00763CC6" w:rsidRDefault="00CE5B8E" w:rsidP="00CE5B8E">
      <w:pPr>
        <w:jc w:val="center"/>
        <w:rPr>
          <w:rFonts w:ascii="Calibri" w:hAnsi="Calibri"/>
          <w:b/>
        </w:rPr>
      </w:pPr>
      <w:r w:rsidRPr="00763CC6">
        <w:rPr>
          <w:rFonts w:ascii="Calibri" w:hAnsi="Calibri"/>
          <w:b/>
        </w:rPr>
        <w:t>REFERENCES</w:t>
      </w:r>
    </w:p>
    <w:p w14:paraId="07A9B9D2" w14:textId="77777777" w:rsidR="00CE5B8E" w:rsidRPr="00763CC6" w:rsidRDefault="00CE5B8E" w:rsidP="00CE5B8E">
      <w:pPr>
        <w:jc w:val="center"/>
        <w:rPr>
          <w:rFonts w:ascii="Calibri" w:hAnsi="Calibri"/>
        </w:rPr>
      </w:pPr>
    </w:p>
    <w:p w14:paraId="154A675D" w14:textId="77777777" w:rsidR="00CE5B8E" w:rsidRDefault="00CE5B8E" w:rsidP="00CE5B8E">
      <w:pPr>
        <w:jc w:val="center"/>
        <w:rPr>
          <w:rFonts w:ascii="Calibri" w:hAnsi="Calibri"/>
        </w:rPr>
      </w:pP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
        <w:gridCol w:w="720"/>
        <w:gridCol w:w="2035"/>
        <w:gridCol w:w="2520"/>
        <w:gridCol w:w="3060"/>
        <w:gridCol w:w="1515"/>
      </w:tblGrid>
      <w:tr w:rsidR="00CE5B8E" w:rsidRPr="00112524" w14:paraId="7681F574" w14:textId="77777777" w:rsidTr="00EA5BA1">
        <w:trPr>
          <w:trHeight w:val="1058"/>
          <w:jc w:val="center"/>
        </w:trPr>
        <w:tc>
          <w:tcPr>
            <w:tcW w:w="740" w:type="dxa"/>
            <w:gridSpan w:val="2"/>
            <w:shd w:val="clear" w:color="auto" w:fill="B3B3B3"/>
            <w:vAlign w:val="center"/>
          </w:tcPr>
          <w:p w14:paraId="626C057E" w14:textId="77777777" w:rsidR="00CE5B8E" w:rsidRPr="00112524" w:rsidRDefault="00CE5B8E" w:rsidP="00EA5BA1">
            <w:pPr>
              <w:jc w:val="center"/>
              <w:rPr>
                <w:rFonts w:ascii="Calibri" w:hAnsi="Calibri" w:cs="Calibri"/>
                <w:b/>
              </w:rPr>
            </w:pPr>
          </w:p>
          <w:p w14:paraId="651BA124" w14:textId="77777777" w:rsidR="00CE5B8E" w:rsidRPr="00112524" w:rsidRDefault="00CE5B8E" w:rsidP="00EA5BA1">
            <w:pPr>
              <w:jc w:val="center"/>
              <w:rPr>
                <w:rFonts w:ascii="Calibri" w:hAnsi="Calibri" w:cs="Calibri"/>
                <w:b/>
              </w:rPr>
            </w:pPr>
            <w:r w:rsidRPr="00112524">
              <w:rPr>
                <w:rFonts w:ascii="Calibri" w:hAnsi="Calibri" w:cs="Calibri"/>
                <w:b/>
              </w:rPr>
              <w:t>Nº</w:t>
            </w:r>
          </w:p>
        </w:tc>
        <w:tc>
          <w:tcPr>
            <w:tcW w:w="2035" w:type="dxa"/>
            <w:shd w:val="clear" w:color="auto" w:fill="B3B3B3"/>
            <w:vAlign w:val="center"/>
          </w:tcPr>
          <w:p w14:paraId="7001D145" w14:textId="77777777" w:rsidR="00CE5B8E" w:rsidRPr="00112524" w:rsidRDefault="00CE5B8E" w:rsidP="00EA5BA1">
            <w:pPr>
              <w:jc w:val="center"/>
              <w:rPr>
                <w:rFonts w:ascii="Calibri" w:hAnsi="Calibri" w:cs="Calibri"/>
                <w:b/>
              </w:rPr>
            </w:pPr>
            <w:r w:rsidRPr="00112524">
              <w:rPr>
                <w:rFonts w:ascii="Calibri" w:hAnsi="Calibri" w:cs="Calibri"/>
                <w:b/>
              </w:rPr>
              <w:t>Name and Address of the Company</w:t>
            </w:r>
          </w:p>
        </w:tc>
        <w:tc>
          <w:tcPr>
            <w:tcW w:w="2520" w:type="dxa"/>
            <w:shd w:val="clear" w:color="auto" w:fill="B3B3B3"/>
            <w:vAlign w:val="center"/>
          </w:tcPr>
          <w:p w14:paraId="10C63330" w14:textId="77777777" w:rsidR="00CE5B8E" w:rsidRDefault="00CE5B8E" w:rsidP="00EA5BA1">
            <w:pPr>
              <w:jc w:val="center"/>
              <w:rPr>
                <w:rFonts w:ascii="Calibri" w:hAnsi="Calibri" w:cs="Calibri"/>
                <w:b/>
              </w:rPr>
            </w:pPr>
            <w:r w:rsidRPr="00112524">
              <w:rPr>
                <w:rFonts w:ascii="Calibri" w:hAnsi="Calibri" w:cs="Calibri"/>
                <w:b/>
              </w:rPr>
              <w:t xml:space="preserve">Contact Person </w:t>
            </w:r>
          </w:p>
          <w:p w14:paraId="1EA67A4D" w14:textId="77777777" w:rsidR="00CE5B8E" w:rsidRPr="00112524" w:rsidRDefault="00CE5B8E" w:rsidP="00EA5BA1">
            <w:pPr>
              <w:jc w:val="center"/>
              <w:rPr>
                <w:rFonts w:ascii="Calibri" w:hAnsi="Calibri" w:cs="Calibri"/>
                <w:b/>
              </w:rPr>
            </w:pPr>
            <w:r w:rsidRPr="00112524">
              <w:rPr>
                <w:rFonts w:ascii="Calibri" w:hAnsi="Calibri" w:cs="Calibri"/>
                <w:b/>
              </w:rPr>
              <w:t>Telephone, and</w:t>
            </w:r>
          </w:p>
          <w:p w14:paraId="73AEA8D9" w14:textId="77777777" w:rsidR="00CE5B8E" w:rsidRPr="00112524" w:rsidRDefault="00CE5B8E" w:rsidP="00EA5BA1">
            <w:pPr>
              <w:jc w:val="center"/>
              <w:rPr>
                <w:rFonts w:ascii="Calibri" w:hAnsi="Calibri" w:cs="Calibri"/>
                <w:b/>
              </w:rPr>
            </w:pPr>
            <w:r w:rsidRPr="00112524">
              <w:rPr>
                <w:rFonts w:ascii="Calibri" w:hAnsi="Calibri" w:cs="Calibri"/>
                <w:b/>
              </w:rPr>
              <w:t xml:space="preserve">e-mail address </w:t>
            </w:r>
          </w:p>
        </w:tc>
        <w:tc>
          <w:tcPr>
            <w:tcW w:w="3060" w:type="dxa"/>
            <w:shd w:val="clear" w:color="auto" w:fill="B3B3B3"/>
            <w:vAlign w:val="center"/>
          </w:tcPr>
          <w:p w14:paraId="0E90749C" w14:textId="77777777" w:rsidR="00CE5B8E" w:rsidRPr="00112524" w:rsidRDefault="00CE5B8E" w:rsidP="00EA5BA1">
            <w:pPr>
              <w:jc w:val="center"/>
              <w:rPr>
                <w:rFonts w:ascii="Calibri" w:hAnsi="Calibri" w:cs="Calibri"/>
                <w:b/>
              </w:rPr>
            </w:pPr>
            <w:r w:rsidRPr="00112524">
              <w:rPr>
                <w:rFonts w:ascii="Calibri" w:hAnsi="Calibri" w:cs="Calibri"/>
                <w:b/>
              </w:rPr>
              <w:t>Description of Services</w:t>
            </w:r>
          </w:p>
        </w:tc>
        <w:tc>
          <w:tcPr>
            <w:tcW w:w="1515" w:type="dxa"/>
            <w:shd w:val="clear" w:color="auto" w:fill="B3B3B3"/>
            <w:vAlign w:val="center"/>
          </w:tcPr>
          <w:p w14:paraId="56D64E2D" w14:textId="77777777" w:rsidR="00CE5B8E" w:rsidRPr="00112524" w:rsidRDefault="00CE5B8E" w:rsidP="00EA5BA1">
            <w:pPr>
              <w:jc w:val="center"/>
              <w:rPr>
                <w:rFonts w:ascii="Calibri" w:hAnsi="Calibri" w:cs="Calibri"/>
                <w:b/>
              </w:rPr>
            </w:pPr>
            <w:r>
              <w:rPr>
                <w:rFonts w:ascii="Calibri" w:hAnsi="Calibri" w:cs="Calibri"/>
                <w:b/>
              </w:rPr>
              <w:t>Amount Billed in USD</w:t>
            </w:r>
          </w:p>
        </w:tc>
      </w:tr>
      <w:tr w:rsidR="00CE5B8E" w:rsidRPr="00112524" w14:paraId="28FA104E" w14:textId="77777777" w:rsidTr="00EA5BA1">
        <w:trPr>
          <w:gridBefore w:val="1"/>
          <w:wBefore w:w="20" w:type="dxa"/>
          <w:trHeight w:val="779"/>
          <w:jc w:val="center"/>
        </w:trPr>
        <w:tc>
          <w:tcPr>
            <w:tcW w:w="720" w:type="dxa"/>
          </w:tcPr>
          <w:p w14:paraId="72B24C90" w14:textId="77777777" w:rsidR="00CE5B8E" w:rsidRPr="00112524" w:rsidRDefault="00CE5B8E" w:rsidP="00EA5BA1">
            <w:pPr>
              <w:jc w:val="both"/>
              <w:rPr>
                <w:rFonts w:ascii="Calibri" w:hAnsi="Calibri" w:cs="Calibri"/>
              </w:rPr>
            </w:pPr>
          </w:p>
        </w:tc>
        <w:tc>
          <w:tcPr>
            <w:tcW w:w="2035" w:type="dxa"/>
          </w:tcPr>
          <w:p w14:paraId="3D302008" w14:textId="77777777" w:rsidR="00CE5B8E" w:rsidRPr="00112524" w:rsidRDefault="00CE5B8E" w:rsidP="00EA5BA1">
            <w:pPr>
              <w:jc w:val="both"/>
              <w:rPr>
                <w:rFonts w:ascii="Calibri" w:hAnsi="Calibri" w:cs="Calibri"/>
              </w:rPr>
            </w:pPr>
          </w:p>
          <w:p w14:paraId="7A49A626" w14:textId="77777777" w:rsidR="00CE5B8E" w:rsidRPr="00112524" w:rsidRDefault="00CE5B8E" w:rsidP="00EA5BA1">
            <w:pPr>
              <w:jc w:val="both"/>
              <w:rPr>
                <w:rFonts w:ascii="Calibri" w:hAnsi="Calibri" w:cs="Calibri"/>
              </w:rPr>
            </w:pPr>
          </w:p>
          <w:p w14:paraId="7677F870" w14:textId="77777777" w:rsidR="00CE5B8E" w:rsidRPr="00112524" w:rsidRDefault="00CE5B8E" w:rsidP="00EA5BA1">
            <w:pPr>
              <w:jc w:val="both"/>
              <w:rPr>
                <w:rFonts w:ascii="Calibri" w:hAnsi="Calibri" w:cs="Calibri"/>
              </w:rPr>
            </w:pPr>
          </w:p>
        </w:tc>
        <w:tc>
          <w:tcPr>
            <w:tcW w:w="2520" w:type="dxa"/>
          </w:tcPr>
          <w:p w14:paraId="7382CB9B" w14:textId="77777777" w:rsidR="00CE5B8E" w:rsidRPr="00112524" w:rsidRDefault="00CE5B8E" w:rsidP="00EA5BA1">
            <w:pPr>
              <w:jc w:val="both"/>
              <w:rPr>
                <w:rFonts w:ascii="Calibri" w:hAnsi="Calibri" w:cs="Calibri"/>
              </w:rPr>
            </w:pPr>
          </w:p>
        </w:tc>
        <w:tc>
          <w:tcPr>
            <w:tcW w:w="3060" w:type="dxa"/>
          </w:tcPr>
          <w:p w14:paraId="7BCA014D" w14:textId="77777777" w:rsidR="00CE5B8E" w:rsidRPr="00112524" w:rsidRDefault="00CE5B8E" w:rsidP="00EA5BA1">
            <w:pPr>
              <w:jc w:val="both"/>
              <w:rPr>
                <w:rFonts w:ascii="Calibri" w:hAnsi="Calibri" w:cs="Calibri"/>
              </w:rPr>
            </w:pPr>
          </w:p>
        </w:tc>
        <w:tc>
          <w:tcPr>
            <w:tcW w:w="1515" w:type="dxa"/>
          </w:tcPr>
          <w:p w14:paraId="0FA0DAE4" w14:textId="77777777" w:rsidR="00CE5B8E" w:rsidRPr="00112524" w:rsidRDefault="00CE5B8E" w:rsidP="00EA5BA1">
            <w:pPr>
              <w:jc w:val="both"/>
              <w:rPr>
                <w:rFonts w:ascii="Calibri" w:hAnsi="Calibri" w:cs="Calibri"/>
              </w:rPr>
            </w:pPr>
          </w:p>
        </w:tc>
      </w:tr>
      <w:tr w:rsidR="00CE5B8E" w:rsidRPr="00112524" w14:paraId="4E2ED57A" w14:textId="77777777" w:rsidTr="00EA5BA1">
        <w:trPr>
          <w:gridBefore w:val="1"/>
          <w:wBefore w:w="20" w:type="dxa"/>
          <w:trHeight w:val="779"/>
          <w:jc w:val="center"/>
        </w:trPr>
        <w:tc>
          <w:tcPr>
            <w:tcW w:w="720" w:type="dxa"/>
          </w:tcPr>
          <w:p w14:paraId="1C505203" w14:textId="77777777" w:rsidR="00CE5B8E" w:rsidRPr="00112524" w:rsidRDefault="00CE5B8E" w:rsidP="00EA5BA1">
            <w:pPr>
              <w:jc w:val="both"/>
              <w:rPr>
                <w:rFonts w:ascii="Calibri" w:hAnsi="Calibri" w:cs="Calibri"/>
              </w:rPr>
            </w:pPr>
          </w:p>
        </w:tc>
        <w:tc>
          <w:tcPr>
            <w:tcW w:w="2035" w:type="dxa"/>
          </w:tcPr>
          <w:p w14:paraId="5066F01E" w14:textId="77777777" w:rsidR="00CE5B8E" w:rsidRPr="00112524" w:rsidRDefault="00CE5B8E" w:rsidP="00EA5BA1">
            <w:pPr>
              <w:jc w:val="both"/>
              <w:rPr>
                <w:rFonts w:ascii="Calibri" w:hAnsi="Calibri" w:cs="Calibri"/>
              </w:rPr>
            </w:pPr>
          </w:p>
          <w:p w14:paraId="18167D20" w14:textId="77777777" w:rsidR="00CE5B8E" w:rsidRPr="00112524" w:rsidRDefault="00CE5B8E" w:rsidP="00EA5BA1">
            <w:pPr>
              <w:jc w:val="both"/>
              <w:rPr>
                <w:rFonts w:ascii="Calibri" w:hAnsi="Calibri" w:cs="Calibri"/>
              </w:rPr>
            </w:pPr>
          </w:p>
          <w:p w14:paraId="31CB0061" w14:textId="77777777" w:rsidR="00CE5B8E" w:rsidRPr="00112524" w:rsidRDefault="00CE5B8E" w:rsidP="00EA5BA1">
            <w:pPr>
              <w:jc w:val="both"/>
              <w:rPr>
                <w:rFonts w:ascii="Calibri" w:hAnsi="Calibri" w:cs="Calibri"/>
              </w:rPr>
            </w:pPr>
          </w:p>
        </w:tc>
        <w:tc>
          <w:tcPr>
            <w:tcW w:w="2520" w:type="dxa"/>
          </w:tcPr>
          <w:p w14:paraId="53DA5537" w14:textId="77777777" w:rsidR="00CE5B8E" w:rsidRPr="00112524" w:rsidRDefault="00CE5B8E" w:rsidP="00EA5BA1">
            <w:pPr>
              <w:jc w:val="both"/>
              <w:rPr>
                <w:rFonts w:ascii="Calibri" w:hAnsi="Calibri" w:cs="Calibri"/>
              </w:rPr>
            </w:pPr>
          </w:p>
        </w:tc>
        <w:tc>
          <w:tcPr>
            <w:tcW w:w="3060" w:type="dxa"/>
          </w:tcPr>
          <w:p w14:paraId="7A03FFDC" w14:textId="77777777" w:rsidR="00CE5B8E" w:rsidRPr="00112524" w:rsidRDefault="00CE5B8E" w:rsidP="00EA5BA1">
            <w:pPr>
              <w:jc w:val="both"/>
              <w:rPr>
                <w:rFonts w:ascii="Calibri" w:hAnsi="Calibri" w:cs="Calibri"/>
              </w:rPr>
            </w:pPr>
          </w:p>
        </w:tc>
        <w:tc>
          <w:tcPr>
            <w:tcW w:w="1515" w:type="dxa"/>
          </w:tcPr>
          <w:p w14:paraId="067B95CF" w14:textId="77777777" w:rsidR="00CE5B8E" w:rsidRPr="00112524" w:rsidRDefault="00CE5B8E" w:rsidP="00EA5BA1">
            <w:pPr>
              <w:jc w:val="both"/>
              <w:rPr>
                <w:rFonts w:ascii="Calibri" w:hAnsi="Calibri" w:cs="Calibri"/>
              </w:rPr>
            </w:pPr>
          </w:p>
        </w:tc>
      </w:tr>
      <w:tr w:rsidR="00CE5B8E" w:rsidRPr="00112524" w14:paraId="3C0577D3" w14:textId="77777777" w:rsidTr="00EA5BA1">
        <w:trPr>
          <w:gridBefore w:val="1"/>
          <w:wBefore w:w="20" w:type="dxa"/>
          <w:trHeight w:val="794"/>
          <w:jc w:val="center"/>
        </w:trPr>
        <w:tc>
          <w:tcPr>
            <w:tcW w:w="720" w:type="dxa"/>
          </w:tcPr>
          <w:p w14:paraId="75C09AC2" w14:textId="77777777" w:rsidR="00CE5B8E" w:rsidRPr="00112524" w:rsidRDefault="00CE5B8E" w:rsidP="00EA5BA1">
            <w:pPr>
              <w:jc w:val="both"/>
              <w:rPr>
                <w:rFonts w:ascii="Calibri" w:hAnsi="Calibri" w:cs="Calibri"/>
              </w:rPr>
            </w:pPr>
          </w:p>
        </w:tc>
        <w:tc>
          <w:tcPr>
            <w:tcW w:w="2035" w:type="dxa"/>
          </w:tcPr>
          <w:p w14:paraId="78FE04D3" w14:textId="77777777" w:rsidR="00CE5B8E" w:rsidRPr="00112524" w:rsidRDefault="00CE5B8E" w:rsidP="00EA5BA1">
            <w:pPr>
              <w:jc w:val="both"/>
              <w:rPr>
                <w:rFonts w:ascii="Calibri" w:hAnsi="Calibri" w:cs="Calibri"/>
              </w:rPr>
            </w:pPr>
          </w:p>
          <w:p w14:paraId="440C18B3" w14:textId="77777777" w:rsidR="00CE5B8E" w:rsidRPr="00112524" w:rsidRDefault="00CE5B8E" w:rsidP="00EA5BA1">
            <w:pPr>
              <w:jc w:val="both"/>
              <w:rPr>
                <w:rFonts w:ascii="Calibri" w:hAnsi="Calibri" w:cs="Calibri"/>
              </w:rPr>
            </w:pPr>
          </w:p>
          <w:p w14:paraId="1F1C6338" w14:textId="77777777" w:rsidR="00CE5B8E" w:rsidRPr="00112524" w:rsidRDefault="00CE5B8E" w:rsidP="00EA5BA1">
            <w:pPr>
              <w:jc w:val="both"/>
              <w:rPr>
                <w:rFonts w:ascii="Calibri" w:hAnsi="Calibri" w:cs="Calibri"/>
              </w:rPr>
            </w:pPr>
          </w:p>
        </w:tc>
        <w:tc>
          <w:tcPr>
            <w:tcW w:w="2520" w:type="dxa"/>
          </w:tcPr>
          <w:p w14:paraId="1F172D2B" w14:textId="77777777" w:rsidR="00CE5B8E" w:rsidRPr="00112524" w:rsidRDefault="00CE5B8E" w:rsidP="00EA5BA1">
            <w:pPr>
              <w:jc w:val="both"/>
              <w:rPr>
                <w:rFonts w:ascii="Calibri" w:hAnsi="Calibri" w:cs="Calibri"/>
              </w:rPr>
            </w:pPr>
          </w:p>
        </w:tc>
        <w:tc>
          <w:tcPr>
            <w:tcW w:w="3060" w:type="dxa"/>
          </w:tcPr>
          <w:p w14:paraId="572C8B95" w14:textId="77777777" w:rsidR="00CE5B8E" w:rsidRPr="00112524" w:rsidRDefault="00CE5B8E" w:rsidP="00EA5BA1">
            <w:pPr>
              <w:jc w:val="both"/>
              <w:rPr>
                <w:rFonts w:ascii="Calibri" w:hAnsi="Calibri" w:cs="Calibri"/>
              </w:rPr>
            </w:pPr>
          </w:p>
        </w:tc>
        <w:tc>
          <w:tcPr>
            <w:tcW w:w="1515" w:type="dxa"/>
          </w:tcPr>
          <w:p w14:paraId="62F3BF79" w14:textId="77777777" w:rsidR="00CE5B8E" w:rsidRPr="00112524" w:rsidRDefault="00CE5B8E" w:rsidP="00EA5BA1">
            <w:pPr>
              <w:jc w:val="both"/>
              <w:rPr>
                <w:rFonts w:ascii="Calibri" w:hAnsi="Calibri" w:cs="Calibri"/>
              </w:rPr>
            </w:pPr>
          </w:p>
        </w:tc>
      </w:tr>
    </w:tbl>
    <w:p w14:paraId="38D29E96" w14:textId="77777777" w:rsidR="00CE5B8E" w:rsidRDefault="00CE5B8E" w:rsidP="00CE5B8E">
      <w:pPr>
        <w:jc w:val="center"/>
        <w:rPr>
          <w:rFonts w:ascii="Calibri" w:hAnsi="Calibri"/>
        </w:rPr>
      </w:pPr>
    </w:p>
    <w:p w14:paraId="031ABE88" w14:textId="77777777" w:rsidR="00CE5B8E" w:rsidRDefault="00CE5B8E" w:rsidP="00CE5B8E">
      <w:pPr>
        <w:jc w:val="center"/>
        <w:rPr>
          <w:rFonts w:ascii="Calibri" w:hAnsi="Calibri"/>
        </w:rPr>
      </w:pPr>
    </w:p>
    <w:p w14:paraId="340C194F" w14:textId="77777777" w:rsidR="00CE5B8E" w:rsidRDefault="00CE5B8E" w:rsidP="00CE5B8E">
      <w:pPr>
        <w:jc w:val="center"/>
        <w:rPr>
          <w:rFonts w:ascii="Calibri" w:hAnsi="Calibri"/>
        </w:rPr>
      </w:pPr>
    </w:p>
    <w:p w14:paraId="4F33C47E" w14:textId="77777777" w:rsidR="00CE5B8E" w:rsidRDefault="00CE5B8E" w:rsidP="00CE5B8E">
      <w:pPr>
        <w:jc w:val="center"/>
        <w:rPr>
          <w:rFonts w:ascii="Calibri" w:hAnsi="Calibri"/>
        </w:rPr>
      </w:pPr>
    </w:p>
    <w:p w14:paraId="1005E99F" w14:textId="77777777" w:rsidR="00CE5B8E" w:rsidRDefault="00CE5B8E" w:rsidP="00CE5B8E">
      <w:pPr>
        <w:jc w:val="center"/>
        <w:rPr>
          <w:rFonts w:ascii="Calibri" w:hAnsi="Calibri"/>
        </w:rPr>
      </w:pPr>
    </w:p>
    <w:p w14:paraId="4DE0360D" w14:textId="77777777" w:rsidR="00CE5B8E" w:rsidRDefault="00CE5B8E" w:rsidP="00CE5B8E">
      <w:pPr>
        <w:jc w:val="center"/>
        <w:rPr>
          <w:rFonts w:ascii="Calibri" w:hAnsi="Calibri"/>
        </w:rPr>
      </w:pPr>
    </w:p>
    <w:p w14:paraId="2666D5F8" w14:textId="77777777" w:rsidR="00CE5B8E" w:rsidRDefault="00CE5B8E"/>
    <w:sectPr w:rsidR="00CE5B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0C865" w14:textId="77777777" w:rsidR="00221FA0" w:rsidRDefault="00221FA0" w:rsidP="00981683">
      <w:pPr>
        <w:spacing w:after="0" w:line="240" w:lineRule="auto"/>
      </w:pPr>
      <w:r>
        <w:separator/>
      </w:r>
    </w:p>
  </w:endnote>
  <w:endnote w:type="continuationSeparator" w:id="0">
    <w:p w14:paraId="0173CA30" w14:textId="77777777" w:rsidR="00221FA0" w:rsidRDefault="00221FA0" w:rsidP="00981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B24CA" w14:textId="77777777" w:rsidR="00221FA0" w:rsidRDefault="00221FA0" w:rsidP="00981683">
      <w:pPr>
        <w:spacing w:after="0" w:line="240" w:lineRule="auto"/>
      </w:pPr>
      <w:r>
        <w:separator/>
      </w:r>
    </w:p>
  </w:footnote>
  <w:footnote w:type="continuationSeparator" w:id="0">
    <w:p w14:paraId="1C330672" w14:textId="77777777" w:rsidR="00221FA0" w:rsidRDefault="00221FA0" w:rsidP="00981683">
      <w:pPr>
        <w:spacing w:after="0" w:line="240" w:lineRule="auto"/>
      </w:pPr>
      <w:r>
        <w:continuationSeparator/>
      </w:r>
    </w:p>
  </w:footnote>
  <w:footnote w:id="1">
    <w:p w14:paraId="4467E182" w14:textId="77777777" w:rsidR="00981683" w:rsidRPr="008A56DA" w:rsidRDefault="00981683" w:rsidP="00981683">
      <w:pPr>
        <w:pStyle w:val="FootnoteText"/>
        <w:rPr>
          <w:rFonts w:ascii="Calibri" w:hAnsi="Calibri"/>
        </w:rPr>
      </w:pPr>
      <w:r w:rsidRPr="007A67BE">
        <w:rPr>
          <w:rStyle w:val="FootnoteReference"/>
          <w:rFonts w:ascii="Calibri" w:hAnsi="Calibri"/>
        </w:rPr>
        <w:footnoteRef/>
      </w:r>
      <w:r w:rsidRPr="007A67BE">
        <w:rPr>
          <w:rFonts w:ascii="Calibri" w:hAnsi="Calibri"/>
        </w:rPr>
        <w:t xml:space="preserve"> A serious crime is defined as a felony and/or a crime in which a conviction carries a minimum sentence of one year in jail</w:t>
      </w:r>
      <w:r>
        <w:rPr>
          <w:rFonts w:ascii="Calibri" w:hAnsi="Calibri"/>
        </w:rPr>
        <w:t>.</w:t>
      </w:r>
      <w:r w:rsidRPr="008A56DA">
        <w:rPr>
          <w:rFonts w:ascii="Arial" w:hAnsi="Arial"/>
        </w:rPr>
        <w:t xml:space="preserve"> </w:t>
      </w:r>
      <w:r w:rsidRPr="008A56DA">
        <w:rPr>
          <w:rFonts w:ascii="Calibri" w:hAnsi="Calibri"/>
        </w:rPr>
        <w:t>However, a conviction for a serious crime in the past will not preclude a person from bidding on/and possibly being awarded a contract if, after a review of the circumstances, the Department of Legal Services concludes that the person is presently qualified to do business with the GS/OAS</w:t>
      </w:r>
      <w:r>
        <w:rPr>
          <w:rFonts w:ascii="Calibri" w:hAnsi="Calibr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17543"/>
    <w:multiLevelType w:val="hybridMultilevel"/>
    <w:tmpl w:val="9B9A0E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683"/>
    <w:rsid w:val="00077173"/>
    <w:rsid w:val="00084778"/>
    <w:rsid w:val="00130572"/>
    <w:rsid w:val="00164B76"/>
    <w:rsid w:val="001D2EA5"/>
    <w:rsid w:val="00221FA0"/>
    <w:rsid w:val="002321E7"/>
    <w:rsid w:val="002470E3"/>
    <w:rsid w:val="002F6ED9"/>
    <w:rsid w:val="00333BB6"/>
    <w:rsid w:val="003B4C77"/>
    <w:rsid w:val="00556A1C"/>
    <w:rsid w:val="00671353"/>
    <w:rsid w:val="00671732"/>
    <w:rsid w:val="007825C2"/>
    <w:rsid w:val="007B4F7F"/>
    <w:rsid w:val="008B0D93"/>
    <w:rsid w:val="0090621F"/>
    <w:rsid w:val="00921C0C"/>
    <w:rsid w:val="00934705"/>
    <w:rsid w:val="00937143"/>
    <w:rsid w:val="00947B80"/>
    <w:rsid w:val="00960ABF"/>
    <w:rsid w:val="00981683"/>
    <w:rsid w:val="00AB7FB5"/>
    <w:rsid w:val="00B65944"/>
    <w:rsid w:val="00BB26D6"/>
    <w:rsid w:val="00C16902"/>
    <w:rsid w:val="00CE5B8E"/>
    <w:rsid w:val="00DE592B"/>
    <w:rsid w:val="00E17729"/>
    <w:rsid w:val="00F11B71"/>
    <w:rsid w:val="00F571EF"/>
    <w:rsid w:val="00F9521C"/>
    <w:rsid w:val="00FA1752"/>
    <w:rsid w:val="00FD086B"/>
    <w:rsid w:val="00FE5758"/>
    <w:rsid w:val="00FF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FC15006"/>
  <w15:chartTrackingRefBased/>
  <w15:docId w15:val="{3F243C3A-5AFA-40BB-BF69-31E665BCD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981683"/>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semiHidden/>
    <w:rsid w:val="00981683"/>
    <w:rPr>
      <w:rFonts w:ascii="Times New Roman" w:hAnsi="Times New Roman"/>
      <w:sz w:val="20"/>
      <w:szCs w:val="20"/>
    </w:rPr>
  </w:style>
  <w:style w:type="character" w:styleId="FootnoteReference">
    <w:name w:val="footnote reference"/>
    <w:basedOn w:val="DefaultParagraphFont"/>
    <w:semiHidden/>
    <w:unhideWhenUsed/>
    <w:rsid w:val="00981683"/>
    <w:rPr>
      <w:vertAlign w:val="superscript"/>
    </w:rPr>
  </w:style>
  <w:style w:type="character" w:styleId="CommentReference">
    <w:name w:val="annotation reference"/>
    <w:basedOn w:val="DefaultParagraphFont"/>
    <w:uiPriority w:val="99"/>
    <w:semiHidden/>
    <w:unhideWhenUsed/>
    <w:rsid w:val="0090621F"/>
    <w:rPr>
      <w:sz w:val="16"/>
      <w:szCs w:val="16"/>
    </w:rPr>
  </w:style>
  <w:style w:type="paragraph" w:styleId="CommentText">
    <w:name w:val="annotation text"/>
    <w:basedOn w:val="Normal"/>
    <w:link w:val="CommentTextChar"/>
    <w:uiPriority w:val="99"/>
    <w:unhideWhenUsed/>
    <w:rsid w:val="0090621F"/>
    <w:pPr>
      <w:spacing w:line="240" w:lineRule="auto"/>
    </w:pPr>
    <w:rPr>
      <w:sz w:val="20"/>
      <w:szCs w:val="20"/>
    </w:rPr>
  </w:style>
  <w:style w:type="character" w:customStyle="1" w:styleId="CommentTextChar">
    <w:name w:val="Comment Text Char"/>
    <w:basedOn w:val="DefaultParagraphFont"/>
    <w:link w:val="CommentText"/>
    <w:uiPriority w:val="99"/>
    <w:rsid w:val="0090621F"/>
    <w:rPr>
      <w:sz w:val="20"/>
      <w:szCs w:val="20"/>
    </w:rPr>
  </w:style>
  <w:style w:type="paragraph" w:styleId="CommentSubject">
    <w:name w:val="annotation subject"/>
    <w:basedOn w:val="CommentText"/>
    <w:next w:val="CommentText"/>
    <w:link w:val="CommentSubjectChar"/>
    <w:uiPriority w:val="99"/>
    <w:semiHidden/>
    <w:unhideWhenUsed/>
    <w:rsid w:val="0090621F"/>
    <w:rPr>
      <w:b/>
      <w:bCs/>
    </w:rPr>
  </w:style>
  <w:style w:type="character" w:customStyle="1" w:styleId="CommentSubjectChar">
    <w:name w:val="Comment Subject Char"/>
    <w:basedOn w:val="CommentTextChar"/>
    <w:link w:val="CommentSubject"/>
    <w:uiPriority w:val="99"/>
    <w:semiHidden/>
    <w:rsid w:val="0090621F"/>
    <w:rPr>
      <w:b/>
      <w:bCs/>
      <w:sz w:val="20"/>
      <w:szCs w:val="20"/>
    </w:rPr>
  </w:style>
  <w:style w:type="paragraph" w:styleId="Title">
    <w:name w:val="Title"/>
    <w:basedOn w:val="Normal"/>
    <w:link w:val="TitleChar"/>
    <w:qFormat/>
    <w:rsid w:val="00FE5758"/>
    <w:pPr>
      <w:spacing w:after="0" w:line="240" w:lineRule="auto"/>
      <w:jc w:val="center"/>
    </w:pPr>
    <w:rPr>
      <w:rFonts w:ascii="Tahoma" w:eastAsia="Times New Roman" w:hAnsi="Tahoma" w:cs="Tahoma"/>
      <w:b/>
      <w:bCs/>
      <w:sz w:val="24"/>
      <w:szCs w:val="24"/>
      <w:lang w:eastAsia="es-ES"/>
    </w:rPr>
  </w:style>
  <w:style w:type="character" w:customStyle="1" w:styleId="TitleChar">
    <w:name w:val="Title Char"/>
    <w:basedOn w:val="DefaultParagraphFont"/>
    <w:link w:val="Title"/>
    <w:rsid w:val="00FE5758"/>
    <w:rPr>
      <w:rFonts w:ascii="Tahoma" w:eastAsia="Times New Roman" w:hAnsi="Tahoma" w:cs="Tahoma"/>
      <w:b/>
      <w:bCs/>
      <w:sz w:val="24"/>
      <w:szCs w:val="24"/>
      <w:lang w:eastAsia="es-ES"/>
    </w:rPr>
  </w:style>
  <w:style w:type="paragraph" w:styleId="BodyTextIndent2">
    <w:name w:val="Body Text Indent 2"/>
    <w:basedOn w:val="Normal"/>
    <w:link w:val="BodyTextIndent2Char"/>
    <w:rsid w:val="00FE5758"/>
    <w:pPr>
      <w:spacing w:after="120" w:line="480" w:lineRule="auto"/>
      <w:ind w:left="360"/>
    </w:pPr>
    <w:rPr>
      <w:rFonts w:ascii="Times New Roman" w:eastAsia="Times New Roman" w:hAnsi="Times New Roman" w:cs="Times New Roman"/>
      <w:sz w:val="28"/>
      <w:szCs w:val="24"/>
    </w:rPr>
  </w:style>
  <w:style w:type="character" w:customStyle="1" w:styleId="BodyTextIndent2Char">
    <w:name w:val="Body Text Indent 2 Char"/>
    <w:basedOn w:val="DefaultParagraphFont"/>
    <w:link w:val="BodyTextIndent2"/>
    <w:rsid w:val="00FE5758"/>
    <w:rPr>
      <w:rFonts w:ascii="Times New Roman" w:eastAsia="Times New Roman" w:hAnsi="Times New Roman" w:cs="Times New Roman"/>
      <w:sz w:val="28"/>
      <w:szCs w:val="24"/>
    </w:rPr>
  </w:style>
  <w:style w:type="paragraph" w:styleId="ListParagraph">
    <w:name w:val="List Paragraph"/>
    <w:basedOn w:val="Normal"/>
    <w:uiPriority w:val="34"/>
    <w:qFormat/>
    <w:rsid w:val="002470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64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2" ma:contentTypeDescription="Create a new document." ma:contentTypeScope="" ma:versionID="57fdb06cc93a864f6178c53bd6f4190a">
  <xsd:schema xmlns:xsd="http://www.w3.org/2001/XMLSchema" xmlns:xs="http://www.w3.org/2001/XMLSchema" xmlns:p="http://schemas.microsoft.com/office/2006/metadata/properties" xmlns:ns2="5c0ed026-2af2-4bd4-84a6-7e6cd39ea343" targetNamespace="http://schemas.microsoft.com/office/2006/metadata/properties" ma:root="true" ma:fieldsID="ba47629cb31aad292efc70f7e3b0304e" ns2:_="">
    <xsd:import namespace="5c0ed026-2af2-4bd4-84a6-7e6cd39ea343"/>
    <xsd:element name="properties">
      <xsd:complexType>
        <xsd:sequence>
          <xsd:element name="documentManagement">
            <xsd:complexType>
              <xsd:all>
                <xsd:element ref="ns2:SharedWithUsers" minOccurs="0"/>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12D14-4E28-4F45-A2F3-E099673EF341}">
  <ds:schemaRefs>
    <ds:schemaRef ds:uri="http://schemas.microsoft.com/sharepoint/v3/contenttype/forms"/>
  </ds:schemaRefs>
</ds:datastoreItem>
</file>

<file path=customXml/itemProps2.xml><?xml version="1.0" encoding="utf-8"?>
<ds:datastoreItem xmlns:ds="http://schemas.openxmlformats.org/officeDocument/2006/customXml" ds:itemID="{304AB35D-3AEE-4DB0-B211-88D334F4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ed026-2af2-4bd4-84a6-7e6cd39ea3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Chaves, Harold</dc:creator>
  <cp:keywords/>
  <dc:description/>
  <cp:lastModifiedBy>Chaves, Harold</cp:lastModifiedBy>
  <cp:revision>5</cp:revision>
  <dcterms:created xsi:type="dcterms:W3CDTF">2022-04-21T16:11:00Z</dcterms:created>
  <dcterms:modified xsi:type="dcterms:W3CDTF">2022-04-26T15:12:00Z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0x0101003FD60DE7C51F8C40AF6F34765F7D2D84</vt:lpwstr>
  </property>
  <property fmtid="{D5CDD505-2E9C-101B-9397-08002B2CF9AE}" pid="3" name="SharedWithUsers">
    <vt:lpwstr/>
  </property>
</Properties>
</file>